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DB" w:rsidRPr="00B0019E" w:rsidRDefault="005A7BDB" w:rsidP="005A7BDB">
      <w:pPr>
        <w:pStyle w:val="Textbody"/>
        <w:spacing w:after="0"/>
        <w:jc w:val="right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 xml:space="preserve">Krzyżowa, </w:t>
      </w:r>
      <w:r w:rsidRPr="00C25073">
        <w:rPr>
          <w:rFonts w:ascii="Century Gothic" w:hAnsi="Century Gothic"/>
          <w:sz w:val="20"/>
          <w:szCs w:val="20"/>
        </w:rPr>
        <w:t xml:space="preserve">dnia </w:t>
      </w:r>
      <w:r w:rsidR="00F24D25" w:rsidRPr="00C25073">
        <w:rPr>
          <w:rFonts w:ascii="Century Gothic" w:hAnsi="Century Gothic"/>
          <w:sz w:val="20"/>
          <w:szCs w:val="20"/>
        </w:rPr>
        <w:t>0</w:t>
      </w:r>
      <w:r w:rsidR="00C25073" w:rsidRPr="00C25073">
        <w:rPr>
          <w:rFonts w:ascii="Century Gothic" w:hAnsi="Century Gothic"/>
          <w:sz w:val="20"/>
          <w:szCs w:val="20"/>
        </w:rPr>
        <w:t>6</w:t>
      </w:r>
      <w:r w:rsidR="00F24D25" w:rsidRPr="00C25073">
        <w:rPr>
          <w:rFonts w:ascii="Century Gothic" w:hAnsi="Century Gothic"/>
          <w:sz w:val="20"/>
          <w:szCs w:val="20"/>
        </w:rPr>
        <w:t>.03.2019</w:t>
      </w:r>
      <w:r w:rsidRPr="00C25073">
        <w:rPr>
          <w:rFonts w:ascii="Century Gothic" w:hAnsi="Century Gothic"/>
          <w:sz w:val="20"/>
          <w:szCs w:val="20"/>
        </w:rPr>
        <w:t xml:space="preserve"> r.</w:t>
      </w:r>
    </w:p>
    <w:p w:rsidR="005A7BDB" w:rsidRPr="00B0019E" w:rsidRDefault="005A7BDB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Fundacja „Krzyżowa” dla Porozumienia Europejskiego</w:t>
      </w:r>
    </w:p>
    <w:p w:rsidR="005A7BDB" w:rsidRPr="00B0019E" w:rsidRDefault="005A7BDB" w:rsidP="005A7BDB">
      <w:pPr>
        <w:pStyle w:val="Textbody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Krzyżowa 7</w:t>
      </w:r>
    </w:p>
    <w:p w:rsidR="005A7BDB" w:rsidRPr="00B0019E" w:rsidRDefault="005A7BDB" w:rsidP="005A7BDB">
      <w:pPr>
        <w:pStyle w:val="Textbody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58-112 Grodziszcze</w:t>
      </w:r>
    </w:p>
    <w:p w:rsidR="005A7BDB" w:rsidRPr="00B0019E" w:rsidRDefault="005A7BDB" w:rsidP="005A7BDB">
      <w:pPr>
        <w:pStyle w:val="Textbody"/>
        <w:jc w:val="center"/>
        <w:rPr>
          <w:rFonts w:ascii="Century Gothic" w:hAnsi="Century Gothic"/>
          <w:b/>
          <w:sz w:val="20"/>
          <w:szCs w:val="20"/>
        </w:rPr>
      </w:pPr>
      <w:r w:rsidRPr="00B0019E">
        <w:rPr>
          <w:rFonts w:ascii="Century Gothic" w:hAnsi="Century Gothic"/>
          <w:b/>
          <w:sz w:val="20"/>
          <w:szCs w:val="20"/>
        </w:rPr>
        <w:t>ZAPYTANIE OFERTOWE</w:t>
      </w:r>
      <w:r w:rsidR="00BB70C6" w:rsidRPr="00B0019E">
        <w:rPr>
          <w:rFonts w:ascii="Century Gothic" w:hAnsi="Century Gothic"/>
          <w:b/>
          <w:sz w:val="20"/>
          <w:szCs w:val="20"/>
        </w:rPr>
        <w:t xml:space="preserve"> nr</w:t>
      </w:r>
      <w:r w:rsidR="00EA670B" w:rsidRPr="00B0019E">
        <w:rPr>
          <w:rFonts w:ascii="Century Gothic" w:hAnsi="Century Gothic"/>
          <w:b/>
          <w:sz w:val="20"/>
          <w:szCs w:val="20"/>
        </w:rPr>
        <w:t xml:space="preserve"> </w:t>
      </w:r>
      <w:r w:rsidR="00F24D25">
        <w:rPr>
          <w:rFonts w:ascii="Century Gothic" w:hAnsi="Century Gothic"/>
          <w:b/>
          <w:sz w:val="20"/>
          <w:szCs w:val="20"/>
        </w:rPr>
        <w:t>1</w:t>
      </w:r>
      <w:r w:rsidR="00BB70C6" w:rsidRPr="00B0019E">
        <w:rPr>
          <w:rFonts w:ascii="Century Gothic" w:hAnsi="Century Gothic"/>
          <w:b/>
          <w:sz w:val="20"/>
          <w:szCs w:val="20"/>
        </w:rPr>
        <w:t>/0</w:t>
      </w:r>
      <w:r w:rsidR="00F24D25">
        <w:rPr>
          <w:rFonts w:ascii="Century Gothic" w:hAnsi="Century Gothic"/>
          <w:b/>
          <w:sz w:val="20"/>
          <w:szCs w:val="20"/>
        </w:rPr>
        <w:t>3</w:t>
      </w:r>
      <w:r w:rsidR="00BB70C6" w:rsidRPr="00B0019E">
        <w:rPr>
          <w:rFonts w:ascii="Century Gothic" w:hAnsi="Century Gothic"/>
          <w:b/>
          <w:sz w:val="20"/>
          <w:szCs w:val="20"/>
        </w:rPr>
        <w:t>/2019/MED</w:t>
      </w:r>
    </w:p>
    <w:p w:rsidR="005A7BDB" w:rsidRPr="00B0019E" w:rsidRDefault="005A7BDB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W związku z realizacją przez Fundację „Krzyżowa” dla Porozumienia Europejskiego, projektu unijnego pn. „</w:t>
      </w:r>
      <w:r w:rsidRPr="00B0019E">
        <w:rPr>
          <w:rFonts w:ascii="Century Gothic" w:hAnsi="Century Gothic"/>
          <w:b/>
          <w:sz w:val="20"/>
          <w:szCs w:val="20"/>
        </w:rPr>
        <w:t>Mozaika Edukacyjna”</w:t>
      </w:r>
      <w:r w:rsidRPr="00B0019E">
        <w:rPr>
          <w:rFonts w:ascii="Century Gothic" w:hAnsi="Century Gothic"/>
          <w:sz w:val="20"/>
          <w:szCs w:val="20"/>
        </w:rPr>
        <w:t xml:space="preserve"> w ramach Europejskiego Funduszu Społecznego w ramach Regionalnego Programu Operacyjnego Województwa Dolnośląskiego 2014-2020, Oś priorytetowa 10 Edukacja, Działanie 10.2 Zapewnienie równego dostępu do wysokiej jakości edukacji podstawowej, gimnazjalnej i ponadgimnazjalnej, Poddziałanie 10.2.1 Zapewnienie równego dostępu do wysokiej jakości edukacji podstawowej, gimnazjalnej i ponadgimnazjalnej – konkursy horyzontalne, zwracam się z prośbą o przedstawienie oferty cenowej na poniższe zapytanie:</w:t>
      </w:r>
    </w:p>
    <w:p w:rsidR="005A7BDB" w:rsidRPr="00B0019E" w:rsidRDefault="005A7BDB" w:rsidP="005A7BDB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 w:rsidRPr="00B0019E">
        <w:rPr>
          <w:rFonts w:ascii="Century Gothic" w:hAnsi="Century Gothic"/>
          <w:b/>
          <w:sz w:val="20"/>
          <w:szCs w:val="20"/>
        </w:rPr>
        <w:t>Przedmiot zapytania:</w:t>
      </w:r>
    </w:p>
    <w:p w:rsidR="00B0019E" w:rsidRPr="00B0019E" w:rsidRDefault="005A7BDB" w:rsidP="00B0019E">
      <w:pPr>
        <w:rPr>
          <w:rFonts w:ascii="Century Gothic" w:hAnsi="Century Gothic"/>
          <w:b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 xml:space="preserve">Przedmiotem zapytania jest </w:t>
      </w:r>
      <w:r w:rsidR="008C0EAE" w:rsidRPr="00F24D25">
        <w:rPr>
          <w:rFonts w:ascii="Century Gothic" w:hAnsi="Century Gothic"/>
          <w:sz w:val="20"/>
          <w:szCs w:val="20"/>
        </w:rPr>
        <w:t xml:space="preserve">sprzedaż </w:t>
      </w:r>
      <w:r w:rsidR="00F24D25" w:rsidRPr="00F24D25">
        <w:rPr>
          <w:rFonts w:ascii="Century Gothic" w:hAnsi="Century Gothic"/>
          <w:sz w:val="20"/>
          <w:szCs w:val="20"/>
        </w:rPr>
        <w:t xml:space="preserve">i </w:t>
      </w:r>
      <w:r w:rsidRPr="00F24D25">
        <w:rPr>
          <w:rFonts w:ascii="Century Gothic" w:hAnsi="Century Gothic"/>
          <w:sz w:val="20"/>
          <w:szCs w:val="20"/>
        </w:rPr>
        <w:t xml:space="preserve">dostawa </w:t>
      </w:r>
      <w:r w:rsidR="00BA6E9C" w:rsidRPr="00F24D25">
        <w:rPr>
          <w:rFonts w:ascii="Century Gothic" w:hAnsi="Century Gothic"/>
          <w:sz w:val="20"/>
          <w:szCs w:val="20"/>
        </w:rPr>
        <w:t xml:space="preserve">pomocy dydaktycznych oraz wyposażenia </w:t>
      </w:r>
      <w:r w:rsidR="008C0EAE" w:rsidRPr="00F24D25">
        <w:rPr>
          <w:rFonts w:ascii="Century Gothic" w:hAnsi="Century Gothic"/>
          <w:sz w:val="20"/>
          <w:szCs w:val="20"/>
        </w:rPr>
        <w:t>pracowni szkolnych</w:t>
      </w:r>
      <w:r w:rsidR="00BA6E9C" w:rsidRPr="00F24D25">
        <w:rPr>
          <w:rFonts w:ascii="Century Gothic" w:hAnsi="Century Gothic"/>
          <w:sz w:val="20"/>
          <w:szCs w:val="20"/>
        </w:rPr>
        <w:t xml:space="preserve"> szczegółowo opisanych </w:t>
      </w:r>
      <w:r w:rsidR="008C0EAE" w:rsidRPr="00F24D25">
        <w:rPr>
          <w:rFonts w:ascii="Century Gothic" w:hAnsi="Century Gothic"/>
          <w:sz w:val="20"/>
          <w:szCs w:val="20"/>
        </w:rPr>
        <w:t>poniżej</w:t>
      </w:r>
      <w:r w:rsidR="00713CE7" w:rsidRPr="00F24D25">
        <w:rPr>
          <w:rFonts w:ascii="Century Gothic" w:hAnsi="Century Gothic"/>
          <w:sz w:val="20"/>
          <w:szCs w:val="20"/>
        </w:rPr>
        <w:t xml:space="preserve"> </w:t>
      </w:r>
      <w:r w:rsidR="00713CE7" w:rsidRPr="00F24D25">
        <w:rPr>
          <w:rFonts w:ascii="Century Gothic" w:hAnsi="Century Gothic"/>
          <w:i/>
          <w:sz w:val="20"/>
          <w:szCs w:val="20"/>
        </w:rPr>
        <w:t>(kod CPV 39162100-6)</w:t>
      </w:r>
      <w:r w:rsidR="00336A68" w:rsidRPr="00F24D25">
        <w:rPr>
          <w:rFonts w:ascii="Century Gothic" w:hAnsi="Century Gothic"/>
          <w:i/>
          <w:sz w:val="20"/>
          <w:szCs w:val="20"/>
        </w:rPr>
        <w:t>:</w:t>
      </w:r>
      <w:r w:rsidR="00B0019E" w:rsidRPr="00B0019E">
        <w:rPr>
          <w:rFonts w:ascii="Century Gothic" w:hAnsi="Century Gothic"/>
          <w:i/>
          <w:sz w:val="20"/>
          <w:szCs w:val="20"/>
        </w:rPr>
        <w:br/>
      </w:r>
      <w:r w:rsidR="00B0019E" w:rsidRPr="00B0019E">
        <w:rPr>
          <w:rFonts w:ascii="Century Gothic" w:hAnsi="Century Gothic"/>
          <w:i/>
          <w:sz w:val="20"/>
          <w:szCs w:val="20"/>
        </w:rPr>
        <w:br/>
      </w:r>
      <w:r w:rsidR="00B0019E" w:rsidRPr="00B0019E">
        <w:rPr>
          <w:rFonts w:ascii="Century Gothic" w:hAnsi="Century Gothic"/>
          <w:b/>
          <w:sz w:val="20"/>
          <w:szCs w:val="20"/>
        </w:rPr>
        <w:t>Poz. 1. Mikroskop – ilość szt. 14</w:t>
      </w:r>
    </w:p>
    <w:p w:rsidR="00B0019E" w:rsidRPr="00B0019E" w:rsidRDefault="00B0019E" w:rsidP="00B0019E">
      <w:pPr>
        <w:rPr>
          <w:rFonts w:ascii="Century Gothic" w:hAnsi="Century Gothic"/>
          <w:b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Powiększenie: przynajmniej 20x – 1280 x</w:t>
      </w:r>
      <w:r w:rsidRPr="00B0019E">
        <w:rPr>
          <w:rFonts w:ascii="Century Gothic" w:hAnsi="Century Gothic"/>
          <w:sz w:val="20"/>
          <w:szCs w:val="20"/>
        </w:rPr>
        <w:br/>
        <w:t>Okulary: 5x, 16x, średnica okularów: 19,5 mm</w:t>
      </w:r>
      <w:r w:rsidRPr="00B0019E">
        <w:rPr>
          <w:rFonts w:ascii="Century Gothic" w:hAnsi="Century Gothic"/>
          <w:sz w:val="20"/>
          <w:szCs w:val="20"/>
        </w:rPr>
        <w:br/>
        <w:t>Średnica tubusu: 23 mm, powiększenie tubusu: 1,0 x- 2,0 x</w:t>
      </w:r>
      <w:r w:rsidRPr="00B0019E">
        <w:rPr>
          <w:rFonts w:ascii="Century Gothic" w:hAnsi="Century Gothic"/>
          <w:sz w:val="20"/>
          <w:szCs w:val="20"/>
        </w:rPr>
        <w:br/>
        <w:t>Obiektywy: achromatyczne 4x, 10x, 40x</w:t>
      </w:r>
      <w:r w:rsidRPr="00B0019E">
        <w:rPr>
          <w:rFonts w:ascii="Century Gothic" w:hAnsi="Century Gothic"/>
          <w:sz w:val="20"/>
          <w:szCs w:val="20"/>
        </w:rPr>
        <w:br/>
        <w:t>Oświetlenie LED, kamera VGA (640 x 480 pikseli) z kablem USB</w:t>
      </w:r>
      <w:r w:rsidRPr="00B0019E">
        <w:rPr>
          <w:rFonts w:ascii="Century Gothic" w:hAnsi="Century Gothic"/>
          <w:sz w:val="20"/>
          <w:szCs w:val="20"/>
        </w:rPr>
        <w:br/>
        <w:t>Stolik krzyżowy ze skalą milimetrową, oświetlenie górne i dolne z regulacją</w:t>
      </w:r>
      <w:r w:rsidRPr="00B0019E">
        <w:rPr>
          <w:rFonts w:ascii="Century Gothic" w:hAnsi="Century Gothic"/>
          <w:sz w:val="20"/>
          <w:szCs w:val="20"/>
        </w:rPr>
        <w:br/>
        <w:t>Dodatkowo oprogramowanie sterujące na płycie CD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 xml:space="preserve">Poz. 2. Zestaw preparatów mikroskopowych – ilość szt. 5 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Zestaw powinien zawierać preparaty z 5 bloków tematycznych:</w:t>
      </w:r>
      <w:r w:rsidRPr="00B0019E">
        <w:rPr>
          <w:rFonts w:ascii="Century Gothic" w:hAnsi="Century Gothic"/>
          <w:sz w:val="20"/>
          <w:szCs w:val="20"/>
        </w:rPr>
        <w:br/>
        <w:t xml:space="preserve">1. Grzyby: min. 15 preparatów, m.in. </w:t>
      </w:r>
      <w:proofErr w:type="spellStart"/>
      <w:r w:rsidRPr="00B0019E">
        <w:rPr>
          <w:rFonts w:ascii="Century Gothic" w:hAnsi="Century Gothic"/>
          <w:sz w:val="20"/>
          <w:szCs w:val="20"/>
        </w:rPr>
        <w:t>Rhizopus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 (pleśń z chleba), </w:t>
      </w:r>
      <w:proofErr w:type="spellStart"/>
      <w:r w:rsidRPr="00B0019E">
        <w:rPr>
          <w:rFonts w:ascii="Century Gothic" w:hAnsi="Century Gothic"/>
          <w:sz w:val="20"/>
          <w:szCs w:val="20"/>
        </w:rPr>
        <w:t>Peniccillim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 (pędzlak)</w:t>
      </w:r>
      <w:r w:rsidRPr="00B0019E">
        <w:rPr>
          <w:rFonts w:ascii="Century Gothic" w:hAnsi="Century Gothic"/>
          <w:sz w:val="20"/>
          <w:szCs w:val="20"/>
        </w:rPr>
        <w:br/>
        <w:t>2. Życie w kropli wody: min. 10 preparatów, m.in. różnych form okrzemek, eugleny zielone oraz pchły</w:t>
      </w:r>
      <w:r w:rsidRPr="00B0019E">
        <w:rPr>
          <w:rFonts w:ascii="Century Gothic" w:hAnsi="Century Gothic"/>
          <w:sz w:val="20"/>
          <w:szCs w:val="20"/>
        </w:rPr>
        <w:br/>
        <w:t>3. Tkanka człowieka: min. 20 preparatów, m.in. wymazy ludzkich krwinek, mięśni poprzecznie prążkowanych, ludzkiego mózgu, przekroju ludzkiej skóry oraz tkanki wątroby</w:t>
      </w:r>
      <w:r w:rsidRPr="00B0019E">
        <w:rPr>
          <w:rFonts w:ascii="Century Gothic" w:hAnsi="Century Gothic"/>
          <w:sz w:val="20"/>
          <w:szCs w:val="20"/>
        </w:rPr>
        <w:br/>
        <w:t>4. Zoologia: min. 30 preparatów, m.in. z pantofelkiem, trzema rodzajami bakterii, krwią, wymazem z żab, organizmem jednokomórkowym, rozwielitkami, tasiemcem bąblowcem, złożonym okiem owada, przekrojem robaka, przekrojem dżdżownicy, otworami gębowymi kilku owadów</w:t>
      </w:r>
      <w:r w:rsidRPr="00B0019E">
        <w:rPr>
          <w:rFonts w:ascii="Century Gothic" w:hAnsi="Century Gothic"/>
          <w:sz w:val="20"/>
          <w:szCs w:val="20"/>
        </w:rPr>
        <w:br/>
        <w:t>5. Przyroda: min. 10 preparatów, m.in. odnóża muchy, skrzydła ptaka i motyla oraz wymazu krwi ludzkiej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3. Lupa – ilość szt. 12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Dwie soczewki, średnica soczewki nie mniejsza niż 20 mm, powiększenie 30x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lastRenderedPageBreak/>
        <w:t>Średnica soczewki dodatkowej przynajmniej 90 mm</w:t>
      </w:r>
      <w:r w:rsidRPr="00B0019E">
        <w:rPr>
          <w:rFonts w:ascii="Century Gothic" w:hAnsi="Century Gothic"/>
          <w:sz w:val="20"/>
          <w:szCs w:val="20"/>
        </w:rPr>
        <w:br/>
        <w:t>Powiększenie w zakresie 45 x – 60 x</w:t>
      </w:r>
      <w:r w:rsidRPr="00B0019E">
        <w:rPr>
          <w:rFonts w:ascii="Century Gothic" w:hAnsi="Century Gothic"/>
          <w:sz w:val="20"/>
          <w:szCs w:val="20"/>
        </w:rPr>
        <w:br/>
        <w:t>Oświetlenie ultrafiolet, LED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4. Zestaw do nauki chemii organicznej i nieorganicznej – ilość szt. 14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 xml:space="preserve">Zestaw składający się z minimum 212 elementów wykonanych z kolorowego tworzywa sztucznego umożliwiające budowę struktur chemicznych. </w:t>
      </w:r>
      <w:r w:rsidRPr="00B0019E">
        <w:rPr>
          <w:rFonts w:ascii="Century Gothic" w:hAnsi="Century Gothic"/>
          <w:sz w:val="20"/>
          <w:szCs w:val="20"/>
        </w:rPr>
        <w:br/>
        <w:t>W zestawie: modele pierwiastków węgla, wodoru, azotu, siarki, fosforu, fluorowców i metali – każdy prezentowany przez 1 – 5 rodzajów modeli.</w:t>
      </w:r>
      <w:r w:rsidRPr="00B0019E">
        <w:rPr>
          <w:rFonts w:ascii="Century Gothic" w:hAnsi="Century Gothic"/>
          <w:sz w:val="20"/>
          <w:szCs w:val="20"/>
        </w:rPr>
        <w:br/>
        <w:t>Wiązania: pojedyncze kowalencyjne, podwójne, potrójne, koordynacyjne i jonowe – symbolizowane przez 3 rodzaje łączników.</w:t>
      </w:r>
      <w:r w:rsidRPr="00B0019E">
        <w:rPr>
          <w:rFonts w:ascii="Century Gothic" w:hAnsi="Century Gothic"/>
          <w:sz w:val="20"/>
          <w:szCs w:val="20"/>
        </w:rPr>
        <w:br/>
        <w:t xml:space="preserve">Dodatkowe elementy: nie mniej jak 3 rodzaje gruszkowatych listków po 6 sztuk z każdego rodzaju (w sumie 18 sztuk) do prezentacji pojedynczych par elektronowych występujących w wodzie i amoniaku lub w </w:t>
      </w:r>
      <w:proofErr w:type="spellStart"/>
      <w:r w:rsidRPr="00B0019E">
        <w:rPr>
          <w:rFonts w:ascii="Century Gothic" w:hAnsi="Century Gothic"/>
          <w:sz w:val="20"/>
          <w:szCs w:val="20"/>
        </w:rPr>
        <w:t>etenie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 i benzenie.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5. Sprzęt i licencja do zajęć TIK – ilość szt. 1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Sprzęt umożliwiający budowanie, programowanie, testowanie rozwiązań opartych na technologii i robotyce – 5 zestawów składających się z: 1 szt. inteligentnej kostki, 3 szt. interaktywnych serwomotorów z wbudowanymi czujnikami obrotu (duże i średnie), przynajmniej 1 ultradźwiękowy czujnik odległości, 1 czujnik światła i koloru, 1 żyroskop z możliwością kumulacji kąta obrotu, przynajmniej 2 czujniki dotyku, dedykowany akumulator, przynajmniej 1 kulka podporowa, kable połączeniowe, instrukcja budowy robota mobilnego z modułami, ok. 540 szt. klocków pozwalających na budowę różnorodnych maszyn i konstrukcji. Możliwość pobrania oprogramowania z Internetu.</w:t>
      </w:r>
      <w:r w:rsidRPr="00B0019E">
        <w:rPr>
          <w:rFonts w:ascii="Century Gothic" w:hAnsi="Century Gothic"/>
          <w:sz w:val="20"/>
          <w:szCs w:val="20"/>
        </w:rPr>
        <w:br/>
        <w:t>Dodatkowo: nie mniej niż 8 szt. ładowarek AA oraz akumulatorki AA – przynajmniej 30 szt.</w:t>
      </w:r>
      <w:r w:rsidRPr="00B0019E">
        <w:rPr>
          <w:rFonts w:ascii="Century Gothic" w:hAnsi="Century Gothic"/>
          <w:sz w:val="20"/>
          <w:szCs w:val="20"/>
        </w:rPr>
        <w:br/>
        <w:t>Gwarancja 24 miesiące.</w:t>
      </w:r>
      <w:r w:rsidRPr="00B0019E">
        <w:rPr>
          <w:rFonts w:ascii="Century Gothic" w:hAnsi="Century Gothic"/>
          <w:sz w:val="20"/>
          <w:szCs w:val="20"/>
        </w:rPr>
        <w:br/>
        <w:t>Ponadto sprzęt zawierać powinien 5 zestawów części zapasowych/zamiennych odpowiednich do zestawu podstawowego.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Dodatkowo:</w:t>
      </w:r>
      <w:r w:rsidRPr="00B0019E">
        <w:rPr>
          <w:rFonts w:ascii="Century Gothic" w:hAnsi="Century Gothic"/>
          <w:b/>
          <w:sz w:val="20"/>
          <w:szCs w:val="20"/>
        </w:rPr>
        <w:t xml:space="preserve"> 2 x licencja roczna na kurs</w:t>
      </w:r>
      <w:r w:rsidRPr="00B0019E">
        <w:rPr>
          <w:rFonts w:ascii="Century Gothic" w:hAnsi="Century Gothic"/>
          <w:sz w:val="20"/>
          <w:szCs w:val="20"/>
        </w:rPr>
        <w:t xml:space="preserve"> – </w:t>
      </w:r>
      <w:r w:rsidR="00A3390C">
        <w:rPr>
          <w:rFonts w:ascii="Century Gothic" w:hAnsi="Century Gothic"/>
          <w:sz w:val="20"/>
          <w:szCs w:val="20"/>
        </w:rPr>
        <w:t xml:space="preserve">kurs </w:t>
      </w:r>
      <w:r w:rsidRPr="00B0019E">
        <w:rPr>
          <w:rFonts w:ascii="Century Gothic" w:hAnsi="Century Gothic"/>
          <w:sz w:val="20"/>
          <w:szCs w:val="20"/>
        </w:rPr>
        <w:t xml:space="preserve">zaprojektowany na najnowszy zestaw do budowania, programowania oraz testowania rozwiązań opartych na technologii i robotyce. Ćwiczenia </w:t>
      </w:r>
      <w:r w:rsidR="00A3390C">
        <w:rPr>
          <w:rFonts w:ascii="Century Gothic" w:hAnsi="Century Gothic"/>
          <w:sz w:val="20"/>
          <w:szCs w:val="20"/>
        </w:rPr>
        <w:t>pokazywać powinny</w:t>
      </w:r>
      <w:r w:rsidRPr="00B0019E">
        <w:rPr>
          <w:rFonts w:ascii="Century Gothic" w:hAnsi="Century Gothic"/>
          <w:sz w:val="20"/>
          <w:szCs w:val="20"/>
        </w:rPr>
        <w:t xml:space="preserve"> jak robotyka i technologia usprawniają życie we współczesnym mieście. Licencja pozwala na pełny dostęp do 12 kompleksowych lekcji robotyki, które inspirują i uczą. Każda lekcja zawiera: obszerne wprowadzenie do lekcji wraz ze zdjęciami i animacjami, szczegółowe instrukcje budowy robota z klocków z zestawu, instrukcję programowania krok po kroku.</w:t>
      </w:r>
      <w:r w:rsidRPr="00B0019E">
        <w:rPr>
          <w:rFonts w:ascii="Century Gothic" w:hAnsi="Century Gothic"/>
          <w:sz w:val="20"/>
          <w:szCs w:val="20"/>
        </w:rPr>
        <w:br/>
        <w:t>Licencja zawiera dodatkowo: plan lekcji dla nauczyciela w wersji do druku oraz dostęp do podręczników. Możliwość budowy: m.in. dystrybutora, motocyklu, paneli słonecznych, śmigłowca, podnośnika, żurawia, wyścigówki, turbiny wiatrowej, wywrotki, wózka widłowego, spycharki oraz samolotu.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 xml:space="preserve">A także </w:t>
      </w:r>
      <w:r w:rsidRPr="00B0019E">
        <w:rPr>
          <w:rFonts w:ascii="Century Gothic" w:hAnsi="Century Gothic"/>
          <w:b/>
          <w:sz w:val="20"/>
          <w:szCs w:val="20"/>
        </w:rPr>
        <w:t xml:space="preserve">2 x licencja roczna na kurs – </w:t>
      </w:r>
      <w:r w:rsidRPr="00B0019E">
        <w:rPr>
          <w:rFonts w:ascii="Century Gothic" w:hAnsi="Century Gothic"/>
          <w:sz w:val="20"/>
          <w:szCs w:val="20"/>
        </w:rPr>
        <w:t xml:space="preserve">kurs zaprojektowany na najnowszy zestaw do budowania, programowania oraz testowania rozwiązań opartych na technologii i robotyce. Ćwiczenia dają możliwość wglądu w rozwiązania technologiczne stosowane we współczesnych fabrykach i przedsiębiorstwach. </w:t>
      </w:r>
      <w:r w:rsidRPr="00B0019E">
        <w:rPr>
          <w:rFonts w:ascii="Century Gothic" w:hAnsi="Century Gothic"/>
          <w:sz w:val="20"/>
          <w:szCs w:val="20"/>
        </w:rPr>
        <w:lastRenderedPageBreak/>
        <w:t xml:space="preserve">Podczas budowania i programowania 12 szczegółowo zaprojektowanych robotów, dowiedzieć się można jak matematyka, fizyka i maszyny umożliwiają ludzkości osiąganie kolejnych celów. Licencja pozwala na pełny dostęp do 12 kompleksowych lekcji robotyki, które inspirują i uczą. Każda lekcja zawiera: obszerne wprowadzenie do lekcji wraz ze zdjęciami i animacjami, szczegółowe instrukcje budowy robota z klocków z zestawu, instrukcję programowania krok po kroku, mini gry edukacyjne i inne dodatki. </w:t>
      </w:r>
      <w:r w:rsidRPr="00B0019E">
        <w:rPr>
          <w:rFonts w:ascii="Century Gothic" w:hAnsi="Century Gothic"/>
          <w:sz w:val="20"/>
          <w:szCs w:val="20"/>
        </w:rPr>
        <w:br/>
        <w:t xml:space="preserve">Dodatkowo: dla nauczyciela plan lekcji również w wersji do druku oraz dostęp do podręczników. Możliwość budowy: m.in. manipulatora, </w:t>
      </w:r>
      <w:proofErr w:type="spellStart"/>
      <w:r w:rsidRPr="00B0019E">
        <w:rPr>
          <w:rFonts w:ascii="Century Gothic" w:hAnsi="Century Gothic"/>
          <w:sz w:val="20"/>
          <w:szCs w:val="20"/>
        </w:rPr>
        <w:t>anemometra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, przenośnika korytowego, symulatora lotu, pozytywki, testera, wyrzutni, sortownika, licznika </w:t>
      </w:r>
      <w:proofErr w:type="spellStart"/>
      <w:r w:rsidRPr="00B0019E">
        <w:rPr>
          <w:rFonts w:ascii="Century Gothic" w:hAnsi="Century Gothic"/>
          <w:sz w:val="20"/>
          <w:szCs w:val="20"/>
        </w:rPr>
        <w:t>pinów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, czołga mostowego, </w:t>
      </w:r>
      <w:proofErr w:type="spellStart"/>
      <w:r w:rsidRPr="00B0019E">
        <w:rPr>
          <w:rFonts w:ascii="Century Gothic" w:hAnsi="Century Gothic"/>
          <w:sz w:val="20"/>
          <w:szCs w:val="20"/>
        </w:rPr>
        <w:t>jeździka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 oraz robota górniczego.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6. Elektroskop – ilość szt. 3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Elektroskop listowy używany podczas doświadczeń z elektrostatyki</w:t>
      </w:r>
      <w:r w:rsidRPr="00B0019E">
        <w:rPr>
          <w:rFonts w:ascii="Century Gothic" w:hAnsi="Century Gothic"/>
          <w:sz w:val="20"/>
          <w:szCs w:val="20"/>
        </w:rPr>
        <w:br/>
        <w:t>Metalowa obudowa z zaciskiem laboratoryjnym do przyłączania przewodu uziemiającego do jednej ze ścianek.</w:t>
      </w:r>
      <w:r w:rsidRPr="00B0019E">
        <w:rPr>
          <w:rFonts w:ascii="Century Gothic" w:hAnsi="Century Gothic"/>
          <w:sz w:val="20"/>
          <w:szCs w:val="20"/>
        </w:rPr>
        <w:br/>
        <w:t>Pionowy, metalowy pręt zakończony po jednej stronie złotym listkiem, a po drugiej metalową kulką.</w:t>
      </w:r>
      <w:r w:rsidRPr="00B0019E">
        <w:rPr>
          <w:rFonts w:ascii="Century Gothic" w:hAnsi="Century Gothic"/>
          <w:sz w:val="20"/>
          <w:szCs w:val="20"/>
        </w:rPr>
        <w:br/>
        <w:t>Kulka izolowana od obudowy transparentną półkulą z tworzywa.</w:t>
      </w:r>
      <w:r w:rsidRPr="00B0019E">
        <w:rPr>
          <w:rFonts w:ascii="Century Gothic" w:hAnsi="Century Gothic"/>
          <w:sz w:val="20"/>
          <w:szCs w:val="20"/>
        </w:rPr>
        <w:br/>
        <w:t>Szklana przednia i tylna ścianka (przednia transparentna, tylna mleczna).</w:t>
      </w:r>
      <w:r w:rsidRPr="00B0019E">
        <w:rPr>
          <w:rFonts w:ascii="Century Gothic" w:hAnsi="Century Gothic"/>
          <w:sz w:val="20"/>
          <w:szCs w:val="20"/>
        </w:rPr>
        <w:br/>
        <w:t>Wymiary: nie mniejsze niż 14 x 9 x 20 cm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7. Zestaw pałeczek do elektryzowania – ilość szt. 15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Zestaw min. 4 pałeczek</w:t>
      </w:r>
      <w:r w:rsidRPr="00B0019E">
        <w:rPr>
          <w:rFonts w:ascii="Century Gothic" w:hAnsi="Century Gothic"/>
          <w:sz w:val="20"/>
          <w:szCs w:val="20"/>
        </w:rPr>
        <w:br/>
        <w:t>Pałeczki: m.in. ebonitowa, szklana, nylonowa, akrylowa</w:t>
      </w:r>
      <w:r w:rsidRPr="00B0019E">
        <w:rPr>
          <w:rFonts w:ascii="Century Gothic" w:hAnsi="Century Gothic"/>
          <w:sz w:val="20"/>
          <w:szCs w:val="20"/>
        </w:rPr>
        <w:br/>
        <w:t>Długość każdej pałeczki nie mniejsza niż 25 cm</w:t>
      </w:r>
      <w:r w:rsidRPr="00B0019E">
        <w:rPr>
          <w:rFonts w:ascii="Century Gothic" w:hAnsi="Century Gothic"/>
          <w:sz w:val="20"/>
          <w:szCs w:val="20"/>
        </w:rPr>
        <w:br/>
        <w:t>Średnica pałeczek ok. 10 mm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8. Przewodniki i izolatory – ilość szt. 15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Zestaw doświadczalny służący do badania przewodności elektrycznej</w:t>
      </w:r>
      <w:r w:rsidRPr="00B0019E">
        <w:rPr>
          <w:rFonts w:ascii="Century Gothic" w:hAnsi="Century Gothic"/>
          <w:sz w:val="20"/>
          <w:szCs w:val="20"/>
        </w:rPr>
        <w:br/>
        <w:t>Kształt rurki</w:t>
      </w:r>
      <w:r w:rsidRPr="00B0019E">
        <w:rPr>
          <w:rFonts w:ascii="Century Gothic" w:hAnsi="Century Gothic"/>
          <w:sz w:val="20"/>
          <w:szCs w:val="20"/>
        </w:rPr>
        <w:br/>
        <w:t>Każda rurka wykonana z innego materiału: np. aluminium, węgla, miedzi, bawełny, szkła, gumy lub drewna.</w:t>
      </w:r>
      <w:r w:rsidRPr="00B0019E">
        <w:rPr>
          <w:rFonts w:ascii="Century Gothic" w:hAnsi="Century Gothic"/>
          <w:sz w:val="20"/>
          <w:szCs w:val="20"/>
        </w:rPr>
        <w:br/>
        <w:t>Długość rurki ok. 20 cm, waga: ok. 200g.</w:t>
      </w:r>
      <w:r w:rsidRPr="00B0019E">
        <w:rPr>
          <w:rFonts w:ascii="Century Gothic" w:hAnsi="Century Gothic"/>
          <w:sz w:val="20"/>
          <w:szCs w:val="20"/>
        </w:rPr>
        <w:br/>
        <w:t>Zestaw w plastikowym pudełku, dodatkowo instrukcja.</w:t>
      </w:r>
      <w:r w:rsidRPr="00B0019E">
        <w:rPr>
          <w:rFonts w:ascii="Century Gothic" w:hAnsi="Century Gothic"/>
          <w:b/>
          <w:sz w:val="20"/>
          <w:szCs w:val="20"/>
          <w:highlight w:val="yellow"/>
        </w:rPr>
        <w:br/>
      </w:r>
      <w:r w:rsidRPr="00B0019E">
        <w:rPr>
          <w:rFonts w:ascii="Century Gothic" w:hAnsi="Century Gothic"/>
          <w:b/>
          <w:sz w:val="20"/>
          <w:szCs w:val="20"/>
          <w:highlight w:val="yellow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9. Baterie płaskie – ilość szt. 5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Rodzaj ogniwa: alkaiczno-manganowe</w:t>
      </w:r>
      <w:r w:rsidRPr="00B0019E">
        <w:rPr>
          <w:rFonts w:ascii="Century Gothic" w:hAnsi="Century Gothic"/>
          <w:sz w:val="20"/>
          <w:szCs w:val="20"/>
        </w:rPr>
        <w:br/>
        <w:t>Napięcie: 4,5 V</w:t>
      </w:r>
      <w:r w:rsidRPr="00B0019E">
        <w:rPr>
          <w:rFonts w:ascii="Century Gothic" w:hAnsi="Century Gothic"/>
          <w:sz w:val="20"/>
          <w:szCs w:val="20"/>
        </w:rPr>
        <w:br/>
        <w:t>Wymiary: 62 x 66 x 22 mm</w:t>
      </w:r>
      <w:r w:rsidRPr="00B0019E">
        <w:rPr>
          <w:rFonts w:ascii="Century Gothic" w:hAnsi="Century Gothic"/>
          <w:sz w:val="20"/>
          <w:szCs w:val="20"/>
        </w:rPr>
        <w:br/>
        <w:t xml:space="preserve">Pojemność 4800 </w:t>
      </w:r>
      <w:proofErr w:type="spellStart"/>
      <w:r w:rsidRPr="00B0019E">
        <w:rPr>
          <w:rFonts w:ascii="Century Gothic" w:hAnsi="Century Gothic"/>
          <w:sz w:val="20"/>
          <w:szCs w:val="20"/>
        </w:rPr>
        <w:t>mAh</w:t>
      </w:r>
      <w:proofErr w:type="spellEnd"/>
      <w:r w:rsidRPr="00B0019E">
        <w:rPr>
          <w:rFonts w:ascii="Century Gothic" w:hAnsi="Century Gothic"/>
          <w:sz w:val="20"/>
          <w:szCs w:val="20"/>
        </w:rPr>
        <w:br/>
        <w:t>Rozmiar baterii 4,5 V płaska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="006B29B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lastRenderedPageBreak/>
        <w:t>Poz. 10. Magnesy sztabkowe – ilość szt. 2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W zestawie 2 sztuki</w:t>
      </w:r>
      <w:r w:rsidRPr="00B0019E">
        <w:rPr>
          <w:rFonts w:ascii="Century Gothic" w:hAnsi="Century Gothic"/>
          <w:sz w:val="20"/>
          <w:szCs w:val="20"/>
        </w:rPr>
        <w:br/>
        <w:t>Magnesy zatopione w trwałym tworzywie</w:t>
      </w:r>
      <w:r w:rsidRPr="00B0019E">
        <w:rPr>
          <w:rFonts w:ascii="Century Gothic" w:hAnsi="Century Gothic"/>
          <w:sz w:val="20"/>
          <w:szCs w:val="20"/>
        </w:rPr>
        <w:br/>
        <w:t>Bieguny oznaczone kolorami (np.  czerwonym i niebieskim)</w:t>
      </w:r>
      <w:r w:rsidRPr="00B0019E">
        <w:rPr>
          <w:rFonts w:ascii="Century Gothic" w:hAnsi="Century Gothic"/>
          <w:sz w:val="20"/>
          <w:szCs w:val="20"/>
        </w:rPr>
        <w:br/>
        <w:t>Wymiary: nie mniejsze niż 8 x 2,2 x 1 cm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11. Opiłki – ilość szt. 15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Opiłki ferromagnetyczne do doświadczeń</w:t>
      </w:r>
      <w:r w:rsidRPr="00B0019E">
        <w:rPr>
          <w:rFonts w:ascii="Century Gothic" w:hAnsi="Century Gothic"/>
          <w:sz w:val="20"/>
          <w:szCs w:val="20"/>
        </w:rPr>
        <w:br/>
        <w:t>Opiłki w pojemniku z otworami</w:t>
      </w:r>
      <w:r w:rsidRPr="00B0019E">
        <w:rPr>
          <w:rFonts w:ascii="Century Gothic" w:hAnsi="Century Gothic"/>
          <w:sz w:val="20"/>
          <w:szCs w:val="20"/>
        </w:rPr>
        <w:br/>
        <w:t>Waga ok. 250 g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12. Kostki objętościowe – ilość szt. 7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Kostki o jednakowej objętości i różnej gęstości</w:t>
      </w:r>
      <w:r w:rsidRPr="00B0019E">
        <w:rPr>
          <w:rFonts w:ascii="Century Gothic" w:hAnsi="Century Gothic"/>
          <w:sz w:val="20"/>
          <w:szCs w:val="20"/>
        </w:rPr>
        <w:br/>
        <w:t>Zestaw składa się z 6 sześcianów</w:t>
      </w:r>
      <w:r w:rsidRPr="00B0019E">
        <w:rPr>
          <w:rFonts w:ascii="Century Gothic" w:hAnsi="Century Gothic"/>
          <w:sz w:val="20"/>
          <w:szCs w:val="20"/>
        </w:rPr>
        <w:br/>
        <w:t>Materiał: m.in. miedź, mosiądz, ołów, cynk stali, aluminium</w:t>
      </w:r>
      <w:r w:rsidRPr="00B0019E">
        <w:rPr>
          <w:rFonts w:ascii="Century Gothic" w:hAnsi="Century Gothic"/>
          <w:sz w:val="20"/>
          <w:szCs w:val="20"/>
        </w:rPr>
        <w:br/>
        <w:t>Wymiary: ok. 3,2 x 3,2 x 3,2 cm</w:t>
      </w:r>
      <w:r w:rsidRPr="00B0019E">
        <w:rPr>
          <w:rFonts w:ascii="Century Gothic" w:hAnsi="Century Gothic"/>
          <w:sz w:val="20"/>
          <w:szCs w:val="20"/>
        </w:rPr>
        <w:br/>
        <w:t>Każda kostka wyposażona w haczyk do zaczepiania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13. Klocki konstrukcyjne – ilość szt. 4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Zestaw zawierający ok. 500 elementów</w:t>
      </w:r>
      <w:r w:rsidRPr="00B0019E">
        <w:rPr>
          <w:rFonts w:ascii="Century Gothic" w:hAnsi="Century Gothic"/>
          <w:sz w:val="20"/>
          <w:szCs w:val="20"/>
        </w:rPr>
        <w:br/>
        <w:t>Materiał: plastik</w:t>
      </w:r>
      <w:r w:rsidRPr="00B0019E">
        <w:rPr>
          <w:rFonts w:ascii="Century Gothic" w:hAnsi="Century Gothic"/>
          <w:sz w:val="20"/>
          <w:szCs w:val="20"/>
        </w:rPr>
        <w:br/>
        <w:t>Kolory m.in.: czerwony, zielony, niebieski, żółty</w:t>
      </w:r>
      <w:r w:rsidRPr="00B0019E">
        <w:rPr>
          <w:rFonts w:ascii="Century Gothic" w:hAnsi="Century Gothic"/>
          <w:sz w:val="20"/>
          <w:szCs w:val="20"/>
        </w:rPr>
        <w:br/>
        <w:t>Szerokość klocków ok. 3 cm</w:t>
      </w:r>
      <w:r w:rsidRPr="00B0019E">
        <w:rPr>
          <w:rFonts w:ascii="Century Gothic" w:hAnsi="Century Gothic"/>
          <w:sz w:val="20"/>
          <w:szCs w:val="20"/>
        </w:rPr>
        <w:br/>
        <w:t>Długość: 3 cm, 6 cm, 9cm</w:t>
      </w:r>
      <w:r w:rsidRPr="00B0019E">
        <w:rPr>
          <w:rFonts w:ascii="Century Gothic" w:hAnsi="Century Gothic"/>
          <w:sz w:val="20"/>
          <w:szCs w:val="20"/>
        </w:rPr>
        <w:br/>
        <w:t>Dodatkowo: torba do przechowywania, łatwe w czyszczeniu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14. Piłeczki – ilość szt. 4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Zestaw min. 5 piłeczek o różnej wielkości i sprężystości</w:t>
      </w:r>
      <w:r w:rsidRPr="00B0019E">
        <w:rPr>
          <w:rFonts w:ascii="Century Gothic" w:hAnsi="Century Gothic"/>
          <w:sz w:val="20"/>
          <w:szCs w:val="20"/>
          <w:highlight w:val="yellow"/>
        </w:rPr>
        <w:br/>
      </w:r>
      <w:r w:rsidRPr="00B0019E">
        <w:rPr>
          <w:rFonts w:ascii="Century Gothic" w:hAnsi="Century Gothic"/>
          <w:sz w:val="20"/>
          <w:szCs w:val="20"/>
        </w:rPr>
        <w:t xml:space="preserve">Zestaw zawiera m.in.: piłkę palantową wykonaną z gumy, piłkę do tenisa ziemnego, piłeczkę do tenisa stołowego, piłkę baseballową, piłkę do </w:t>
      </w:r>
      <w:proofErr w:type="spellStart"/>
      <w:r w:rsidRPr="00B0019E">
        <w:rPr>
          <w:rFonts w:ascii="Century Gothic" w:hAnsi="Century Gothic"/>
          <w:sz w:val="20"/>
          <w:szCs w:val="20"/>
        </w:rPr>
        <w:t>squasha</w:t>
      </w:r>
      <w:proofErr w:type="spellEnd"/>
      <w:r w:rsidRPr="00B0019E">
        <w:rPr>
          <w:rFonts w:ascii="Century Gothic" w:hAnsi="Century Gothic"/>
          <w:b/>
          <w:sz w:val="20"/>
          <w:szCs w:val="20"/>
          <w:highlight w:val="yellow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15. Latarka – ilość szt. 5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Metalowa obudowa</w:t>
      </w:r>
      <w:r w:rsidRPr="00B0019E">
        <w:rPr>
          <w:rFonts w:ascii="Century Gothic" w:hAnsi="Century Gothic"/>
          <w:sz w:val="20"/>
          <w:szCs w:val="20"/>
        </w:rPr>
        <w:br/>
        <w:t>Źródło światła: 8 super-jasnych LED, strumień świetlny 45 lm</w:t>
      </w:r>
      <w:r w:rsidRPr="00B0019E">
        <w:rPr>
          <w:rFonts w:ascii="Century Gothic" w:hAnsi="Century Gothic"/>
          <w:sz w:val="20"/>
          <w:szCs w:val="20"/>
        </w:rPr>
        <w:br/>
        <w:t>Wbudowany wskaźnik laserowy czerwony</w:t>
      </w:r>
      <w:r w:rsidRPr="00B0019E">
        <w:rPr>
          <w:rFonts w:ascii="Century Gothic" w:hAnsi="Century Gothic"/>
          <w:sz w:val="20"/>
          <w:szCs w:val="20"/>
        </w:rPr>
        <w:br/>
        <w:t>Czas świecenia nie krótszy niż 12 godz. na komplecie baterii</w:t>
      </w:r>
      <w:r w:rsidRPr="00B0019E">
        <w:rPr>
          <w:rFonts w:ascii="Century Gothic" w:hAnsi="Century Gothic"/>
          <w:sz w:val="20"/>
          <w:szCs w:val="20"/>
        </w:rPr>
        <w:br/>
        <w:t>Komplet baterii w zestawie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lastRenderedPageBreak/>
        <w:t>Dwufunkcyjny włącznik</w:t>
      </w:r>
      <w:r w:rsidRPr="00B0019E">
        <w:rPr>
          <w:rFonts w:ascii="Century Gothic" w:hAnsi="Century Gothic"/>
          <w:sz w:val="20"/>
          <w:szCs w:val="20"/>
        </w:rPr>
        <w:br/>
        <w:t>Długość latarki ok. 13 cm</w:t>
      </w:r>
      <w:r w:rsidRPr="00B0019E">
        <w:rPr>
          <w:rFonts w:ascii="Century Gothic" w:hAnsi="Century Gothic"/>
          <w:b/>
          <w:sz w:val="20"/>
          <w:szCs w:val="20"/>
          <w:highlight w:val="yellow"/>
        </w:rPr>
        <w:br/>
      </w:r>
      <w:r w:rsidRPr="00B0019E">
        <w:rPr>
          <w:rFonts w:ascii="Century Gothic" w:hAnsi="Century Gothic"/>
          <w:b/>
          <w:sz w:val="20"/>
          <w:szCs w:val="20"/>
          <w:highlight w:val="yellow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16. Zestaw skał i minerałów – ilość szt. 3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Zestaw zawierający nie mniej niż 24 okazy</w:t>
      </w:r>
      <w:r w:rsidRPr="00B0019E">
        <w:rPr>
          <w:rFonts w:ascii="Century Gothic" w:hAnsi="Century Gothic"/>
          <w:sz w:val="20"/>
          <w:szCs w:val="20"/>
        </w:rPr>
        <w:br/>
        <w:t>Wielkość okazów ok. 3 cm</w:t>
      </w:r>
      <w:r w:rsidRPr="00B0019E">
        <w:rPr>
          <w:rFonts w:ascii="Century Gothic" w:hAnsi="Century Gothic"/>
          <w:sz w:val="20"/>
          <w:szCs w:val="20"/>
        </w:rPr>
        <w:br/>
        <w:t>Zestaw składa się z 4 grup skał i minerałów: minerały skałotwórcze, skały osadowe, skały magmowe, skały przeobrażone</w:t>
      </w:r>
      <w:r w:rsidRPr="00B0019E">
        <w:rPr>
          <w:rFonts w:ascii="Century Gothic" w:hAnsi="Century Gothic"/>
          <w:sz w:val="20"/>
          <w:szCs w:val="20"/>
        </w:rPr>
        <w:br/>
        <w:t>Każda z wymienionych grup zawiera przynajmniej po 6 okazów</w:t>
      </w:r>
      <w:r w:rsidRPr="00B0019E">
        <w:rPr>
          <w:rFonts w:ascii="Century Gothic" w:hAnsi="Century Gothic"/>
          <w:sz w:val="20"/>
          <w:szCs w:val="20"/>
          <w:highlight w:val="yellow"/>
        </w:rPr>
        <w:br/>
      </w:r>
      <w:r w:rsidRPr="00B0019E">
        <w:rPr>
          <w:rFonts w:ascii="Century Gothic" w:hAnsi="Century Gothic"/>
          <w:b/>
          <w:sz w:val="20"/>
          <w:szCs w:val="20"/>
          <w:highlight w:val="yellow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17. Przewodniki – ilość szt. 16: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8 szt. x przewodnik do rozpoznawania owadów:</w:t>
      </w:r>
      <w:r w:rsidRPr="00B0019E">
        <w:rPr>
          <w:rFonts w:ascii="Century Gothic" w:hAnsi="Century Gothic"/>
          <w:sz w:val="20"/>
          <w:szCs w:val="20"/>
        </w:rPr>
        <w:t xml:space="preserve"> prezentacja ok. 230 gatunków zwierząt, przede wszystkim owadów i pajęczaków, ok. 600 kolorowych fotografii, mapy rozmieszczenia gatunków w Polsce, podstawowe informacje na temat trybu życia, rzędów i rodzin, informacje dotyczące miejsca i okresu występowania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 xml:space="preserve">8 szt. x przewodnik do rozpoznawania roślin i zwierząt: </w:t>
      </w:r>
      <w:r w:rsidRPr="00B0019E">
        <w:rPr>
          <w:rFonts w:ascii="Century Gothic" w:hAnsi="Century Gothic"/>
          <w:sz w:val="20"/>
          <w:szCs w:val="20"/>
        </w:rPr>
        <w:t>rozpoznawanie zwierząt i roślin w lasach, na łąkach, polach, terenach wilgotnych, na wybrzeżu morskim oraz w górach, ok. 500 kolorowych zdjęć, wyróżnione informacje na temat owoców drzew i krzewów, larw owadów, jaj ptasich czy śladów zwierząt, ok. 300 stron, okładka miękka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18. Statyw laboratoryjny – ilość szt. 1: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Statyw z łącznikiem (min. 5 sztuk), łapą uniwersalną oraz dwoma pierścieniami o średnicy 90 mm zamknięty oraz 60 mm otwarty</w:t>
      </w:r>
      <w:r w:rsidRPr="00B0019E">
        <w:rPr>
          <w:rFonts w:ascii="Century Gothic" w:hAnsi="Century Gothic"/>
          <w:sz w:val="20"/>
          <w:szCs w:val="20"/>
        </w:rPr>
        <w:br/>
        <w:t>Wysokość min. 70 cm</w:t>
      </w:r>
      <w:r w:rsidRPr="00B0019E">
        <w:rPr>
          <w:rFonts w:ascii="Century Gothic" w:hAnsi="Century Gothic"/>
          <w:sz w:val="20"/>
          <w:szCs w:val="20"/>
        </w:rPr>
        <w:br/>
        <w:t>Uchwyt ze stali nierdzewnej, podstawa statywu lakierowana.</w:t>
      </w:r>
      <w:r w:rsidRPr="00B0019E">
        <w:rPr>
          <w:rFonts w:ascii="Century Gothic" w:hAnsi="Century Gothic"/>
          <w:sz w:val="20"/>
          <w:szCs w:val="20"/>
        </w:rPr>
        <w:br/>
        <w:t>Dodatkowo: łapa do biuret podwójna, łapa do chłodnic, łapa do kolb mała i duża.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19. Palnik Bunsena – ilość szt. 1: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Temperatura płomienia ok. 1500 st. C, łatwe zakładanie i wymiana nabojów gazowy</w:t>
      </w:r>
      <w:r w:rsidRPr="00B0019E">
        <w:rPr>
          <w:rFonts w:ascii="Century Gothic" w:hAnsi="Century Gothic"/>
          <w:sz w:val="20"/>
          <w:szCs w:val="20"/>
        </w:rPr>
        <w:br/>
        <w:t>Palnik na gaz ziemny oraz propan/butan, regulacja powietrza.</w:t>
      </w:r>
      <w:r w:rsidRPr="00B0019E">
        <w:rPr>
          <w:rFonts w:ascii="Century Gothic" w:hAnsi="Century Gothic"/>
          <w:sz w:val="20"/>
          <w:szCs w:val="20"/>
        </w:rPr>
        <w:br/>
        <w:t>Wysokość ok. 15 cm, waga 240 g.</w:t>
      </w:r>
      <w:r w:rsidRPr="00B0019E">
        <w:rPr>
          <w:rFonts w:ascii="Century Gothic" w:hAnsi="Century Gothic"/>
          <w:sz w:val="20"/>
          <w:szCs w:val="20"/>
        </w:rPr>
        <w:br/>
        <w:t>Moc nie mniejsza niż 1,25 kW, zużycie gazu 125 l/h.</w:t>
      </w:r>
      <w:r w:rsidRPr="00B0019E">
        <w:rPr>
          <w:rFonts w:ascii="Century Gothic" w:hAnsi="Century Gothic"/>
          <w:sz w:val="20"/>
          <w:szCs w:val="20"/>
        </w:rPr>
        <w:br/>
        <w:t>Średnica zewnętrzna rurki ok. 14 mm, średnica zewnętrzna głowicy ok. 17 mm.</w:t>
      </w:r>
      <w:r w:rsidRPr="00B0019E">
        <w:rPr>
          <w:rFonts w:ascii="Century Gothic" w:hAnsi="Century Gothic"/>
          <w:sz w:val="20"/>
          <w:szCs w:val="20"/>
        </w:rPr>
        <w:br/>
        <w:t>Średnica wewnętrzna wylotu ok. 10,5 mm (wylot jest zwężony ku górze).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20. Wskaźniki PH – ilość szt. 2: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Pudełko zawierające: 100 pasków, zakres skali: 1-14</w:t>
      </w:r>
      <w:r w:rsidRPr="00B0019E">
        <w:rPr>
          <w:rFonts w:ascii="Century Gothic" w:hAnsi="Century Gothic"/>
          <w:sz w:val="20"/>
          <w:szCs w:val="20"/>
        </w:rPr>
        <w:br/>
        <w:t>Dołączona skala barw ułatwiająca szybką interpretację wyników.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lastRenderedPageBreak/>
        <w:t>Przedłużona część do trzymania chroniąca przed kontaktem z próbką.</w:t>
      </w:r>
      <w:r w:rsidRPr="00B0019E">
        <w:rPr>
          <w:rFonts w:ascii="Century Gothic" w:hAnsi="Century Gothic"/>
          <w:sz w:val="20"/>
          <w:szCs w:val="20"/>
        </w:rPr>
        <w:br/>
        <w:t>Cztery pola wskaźnikowe na pasku.</w:t>
      </w:r>
      <w:r w:rsidRPr="00B0019E">
        <w:rPr>
          <w:rFonts w:ascii="Century Gothic" w:hAnsi="Century Gothic"/>
          <w:sz w:val="20"/>
          <w:szCs w:val="20"/>
        </w:rPr>
        <w:br/>
        <w:t>Zabezpieczenie przed uwalnianiem się barwnika z paska do roztworu.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21. Pipety kapilarne – ilość szt. 1: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Opakowanie: 500 sztuk, z podziałką PP</w:t>
      </w:r>
      <w:r w:rsidRPr="00B0019E">
        <w:rPr>
          <w:rFonts w:ascii="Century Gothic" w:hAnsi="Century Gothic"/>
          <w:sz w:val="20"/>
          <w:szCs w:val="20"/>
        </w:rPr>
        <w:br/>
        <w:t>Pipety z polietylenu o całkowitej pojemności ok. 5 ml (podziałka; do 1 ml, bańka ssąca: ok. 4 ml), minimalne wymiary: 5 x 150 mm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22. Pipety Pasteura – ilość szt. 1: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Opakowanie: min. 500 sztuk, podziałka PP</w:t>
      </w:r>
      <w:r w:rsidRPr="00B0019E">
        <w:rPr>
          <w:rFonts w:ascii="Century Gothic" w:hAnsi="Century Gothic"/>
          <w:sz w:val="20"/>
          <w:szCs w:val="20"/>
        </w:rPr>
        <w:br/>
        <w:t>Pipety z polietylenu o całkowitej pojemności ok. 5 ml (podziałka: do 1 ml, bańka ssąca: ok. 4 ml), minimalne wymiary: 5 x 150 mm</w:t>
      </w:r>
      <w:r w:rsidRPr="00B0019E">
        <w:rPr>
          <w:rFonts w:ascii="Century Gothic" w:hAnsi="Century Gothic"/>
          <w:sz w:val="20"/>
          <w:szCs w:val="20"/>
        </w:rPr>
        <w:br/>
        <w:t>Wykonane z jednej części bez szwu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23. Moździerz z tłuczkiem – ilość szt. 1: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Ceramiczny lub porcelanowy, szorstki wewnątrz, na zewnątrz glazurowany z wylewem lub bez</w:t>
      </w:r>
      <w:r w:rsidRPr="00B0019E">
        <w:rPr>
          <w:rFonts w:ascii="Century Gothic" w:hAnsi="Century Gothic"/>
          <w:sz w:val="20"/>
          <w:szCs w:val="20"/>
        </w:rPr>
        <w:br/>
        <w:t>Średnica górna w przedziale od 96 mm do 110 mm</w:t>
      </w:r>
      <w:r w:rsidRPr="00B0019E">
        <w:rPr>
          <w:rFonts w:ascii="Century Gothic" w:hAnsi="Century Gothic"/>
          <w:sz w:val="20"/>
          <w:szCs w:val="20"/>
        </w:rPr>
        <w:br/>
        <w:t>W zestawie tłuczek z chropowatą końcówką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24. Zlewka szklana 100 ml – ilość szt. 5: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Pojemność 100 ml</w:t>
      </w:r>
      <w:r w:rsidRPr="00B0019E">
        <w:rPr>
          <w:rFonts w:ascii="Century Gothic" w:hAnsi="Century Gothic"/>
          <w:sz w:val="20"/>
          <w:szCs w:val="20"/>
        </w:rPr>
        <w:br/>
        <w:t xml:space="preserve">Zlewka niska z podziałką, wykonana ze szkła </w:t>
      </w:r>
      <w:proofErr w:type="spellStart"/>
      <w:r w:rsidRPr="00B0019E">
        <w:rPr>
          <w:rFonts w:ascii="Century Gothic" w:hAnsi="Century Gothic"/>
          <w:sz w:val="20"/>
          <w:szCs w:val="20"/>
        </w:rPr>
        <w:t>borokrzemowego</w:t>
      </w:r>
      <w:proofErr w:type="spellEnd"/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25. Zlewka szklana 250 ml – ilość szt. 5: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Pojemność 250 ml</w:t>
      </w:r>
      <w:r w:rsidRPr="00B0019E">
        <w:rPr>
          <w:rFonts w:ascii="Century Gothic" w:hAnsi="Century Gothic"/>
          <w:sz w:val="20"/>
          <w:szCs w:val="20"/>
        </w:rPr>
        <w:br/>
        <w:t xml:space="preserve">Zlewka niska z podziałką, wykonana ze szkła </w:t>
      </w:r>
      <w:proofErr w:type="spellStart"/>
      <w:r w:rsidRPr="00B0019E">
        <w:rPr>
          <w:rFonts w:ascii="Century Gothic" w:hAnsi="Century Gothic"/>
          <w:sz w:val="20"/>
          <w:szCs w:val="20"/>
        </w:rPr>
        <w:t>borokrzemowego</w:t>
      </w:r>
      <w:proofErr w:type="spellEnd"/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26. Zlewka szklana 500 ml – ilość szt. 2: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Pojemność 500 ml</w:t>
      </w:r>
      <w:r w:rsidRPr="00B0019E">
        <w:rPr>
          <w:rFonts w:ascii="Century Gothic" w:hAnsi="Century Gothic"/>
          <w:sz w:val="20"/>
          <w:szCs w:val="20"/>
        </w:rPr>
        <w:br/>
        <w:t xml:space="preserve">Zlewka niska z podziałką, wykonana ze szkła </w:t>
      </w:r>
      <w:proofErr w:type="spellStart"/>
      <w:r w:rsidRPr="00B0019E">
        <w:rPr>
          <w:rFonts w:ascii="Century Gothic" w:hAnsi="Century Gothic"/>
          <w:sz w:val="20"/>
          <w:szCs w:val="20"/>
        </w:rPr>
        <w:t>borokrzemowego</w:t>
      </w:r>
      <w:proofErr w:type="spellEnd"/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27. Zlewka PP – ilość szt. 3: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Pojemność 50 ml,</w:t>
      </w:r>
      <w:r w:rsidRPr="00B0019E">
        <w:rPr>
          <w:rFonts w:ascii="Century Gothic" w:hAnsi="Century Gothic"/>
          <w:sz w:val="20"/>
          <w:szCs w:val="20"/>
        </w:rPr>
        <w:br/>
        <w:t xml:space="preserve">Materiał: polipropylen lub </w:t>
      </w:r>
      <w:proofErr w:type="spellStart"/>
      <w:r w:rsidRPr="00B0019E">
        <w:rPr>
          <w:rFonts w:ascii="Century Gothic" w:hAnsi="Century Gothic"/>
          <w:sz w:val="20"/>
          <w:szCs w:val="20"/>
        </w:rPr>
        <w:t>polimetylopenten</w:t>
      </w:r>
      <w:proofErr w:type="spellEnd"/>
      <w:r w:rsidRPr="00B0019E">
        <w:rPr>
          <w:rFonts w:ascii="Century Gothic" w:hAnsi="Century Gothic"/>
          <w:sz w:val="20"/>
          <w:szCs w:val="20"/>
        </w:rPr>
        <w:t>, przezroczysta</w:t>
      </w:r>
      <w:r w:rsidRPr="00B0019E">
        <w:rPr>
          <w:rFonts w:ascii="Century Gothic" w:hAnsi="Century Gothic"/>
          <w:sz w:val="20"/>
          <w:szCs w:val="20"/>
        </w:rPr>
        <w:br/>
        <w:t>Nadrukowana podziałka, zlewka z wylewem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lastRenderedPageBreak/>
        <w:t>Poz. 28. Kroplomierze PP – ilość szt. 5: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Przeznaczenie: do stężenia kwasów</w:t>
      </w:r>
      <w:r w:rsidRPr="00B0019E">
        <w:rPr>
          <w:rFonts w:ascii="Century Gothic" w:hAnsi="Century Gothic"/>
          <w:sz w:val="20"/>
          <w:szCs w:val="20"/>
        </w:rPr>
        <w:br/>
        <w:t>Szklana butelka z przezroczystego opcjonalnie brązowego szkła o pojemności 30 ml</w:t>
      </w:r>
      <w:r w:rsidRPr="00B0019E">
        <w:rPr>
          <w:rFonts w:ascii="Century Gothic" w:hAnsi="Century Gothic"/>
          <w:sz w:val="20"/>
          <w:szCs w:val="20"/>
        </w:rPr>
        <w:br/>
        <w:t>Zamknięcie butelki: szklana pipeta z gumowym korkiem.</w:t>
      </w:r>
      <w:r w:rsidRPr="00B0019E">
        <w:rPr>
          <w:rFonts w:ascii="Century Gothic" w:hAnsi="Century Gothic"/>
          <w:sz w:val="20"/>
          <w:szCs w:val="20"/>
        </w:rPr>
        <w:br/>
        <w:t>Kroplomierze PP o pojemności 10 ml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29. Kolba stożkowa – ilość szt. 5: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Pojemność</w:t>
      </w:r>
      <w:r w:rsidR="006B29BE">
        <w:rPr>
          <w:rFonts w:ascii="Century Gothic" w:hAnsi="Century Gothic"/>
          <w:sz w:val="20"/>
          <w:szCs w:val="20"/>
        </w:rPr>
        <w:t>:</w:t>
      </w:r>
      <w:r w:rsidRPr="00B0019E">
        <w:rPr>
          <w:rFonts w:ascii="Century Gothic" w:hAnsi="Century Gothic"/>
          <w:sz w:val="20"/>
          <w:szCs w:val="20"/>
        </w:rPr>
        <w:t xml:space="preserve"> 250 – 300 ml</w:t>
      </w:r>
      <w:r w:rsidR="006B29BE">
        <w:rPr>
          <w:rFonts w:ascii="Century Gothic" w:hAnsi="Century Gothic"/>
          <w:sz w:val="20"/>
          <w:szCs w:val="20"/>
        </w:rPr>
        <w:br/>
        <w:t>W</w:t>
      </w:r>
      <w:r w:rsidRPr="00B0019E">
        <w:rPr>
          <w:rFonts w:ascii="Century Gothic" w:hAnsi="Century Gothic"/>
          <w:sz w:val="20"/>
          <w:szCs w:val="20"/>
        </w:rPr>
        <w:t>ysokość ok. 15 cm; materiał: szkło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 xml:space="preserve">Poz. 30. Kolba </w:t>
      </w:r>
      <w:proofErr w:type="spellStart"/>
      <w:r w:rsidRPr="00B0019E">
        <w:rPr>
          <w:rFonts w:ascii="Century Gothic" w:hAnsi="Century Gothic"/>
          <w:b/>
          <w:sz w:val="20"/>
          <w:szCs w:val="20"/>
        </w:rPr>
        <w:t>okrągłodenna</w:t>
      </w:r>
      <w:proofErr w:type="spellEnd"/>
      <w:r w:rsidRPr="00B0019E">
        <w:rPr>
          <w:rFonts w:ascii="Century Gothic" w:hAnsi="Century Gothic"/>
          <w:b/>
          <w:sz w:val="20"/>
          <w:szCs w:val="20"/>
        </w:rPr>
        <w:t xml:space="preserve"> – ilość szt. 2: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Pojemność 25 ml lub 50 ml</w:t>
      </w:r>
      <w:r w:rsidRPr="00B0019E">
        <w:rPr>
          <w:rFonts w:ascii="Century Gothic" w:hAnsi="Century Gothic"/>
          <w:sz w:val="20"/>
          <w:szCs w:val="20"/>
        </w:rPr>
        <w:br/>
        <w:t xml:space="preserve">Materiał: szkło </w:t>
      </w:r>
      <w:proofErr w:type="spellStart"/>
      <w:r w:rsidRPr="00B0019E">
        <w:rPr>
          <w:rFonts w:ascii="Century Gothic" w:hAnsi="Century Gothic"/>
          <w:sz w:val="20"/>
          <w:szCs w:val="20"/>
        </w:rPr>
        <w:t>borokrzemowe</w:t>
      </w:r>
      <w:proofErr w:type="spellEnd"/>
      <w:r w:rsidRPr="00B0019E">
        <w:rPr>
          <w:rFonts w:ascii="Century Gothic" w:hAnsi="Century Gothic"/>
          <w:sz w:val="20"/>
          <w:szCs w:val="20"/>
        </w:rPr>
        <w:br/>
        <w:t>Bez szlifu i bez nadruku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31. Butla z nakrętką 250 ml – ilość szt. 3: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Pojemność: 250 ml</w:t>
      </w:r>
      <w:r w:rsidRPr="00B0019E">
        <w:rPr>
          <w:rFonts w:ascii="Century Gothic" w:hAnsi="Century Gothic"/>
          <w:sz w:val="20"/>
          <w:szCs w:val="20"/>
        </w:rPr>
        <w:br/>
        <w:t>Materiał: szkło sodowo-wapniowe</w:t>
      </w:r>
      <w:r w:rsidRPr="00B0019E">
        <w:rPr>
          <w:rFonts w:ascii="Century Gothic" w:hAnsi="Century Gothic"/>
          <w:sz w:val="20"/>
          <w:szCs w:val="20"/>
        </w:rPr>
        <w:br/>
        <w:t>Butelka z zakrętką oraz gwintem GL 45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32. Butla z nakrętką 500 ml – ilość szt. 2: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Pojemność: 500 ml</w:t>
      </w:r>
      <w:r w:rsidRPr="00B0019E">
        <w:rPr>
          <w:rFonts w:ascii="Century Gothic" w:hAnsi="Century Gothic"/>
          <w:sz w:val="20"/>
          <w:szCs w:val="20"/>
        </w:rPr>
        <w:br/>
        <w:t>Materiał: szkło sodowo-wapniowe</w:t>
      </w:r>
      <w:r w:rsidRPr="00B0019E">
        <w:rPr>
          <w:rFonts w:ascii="Century Gothic" w:hAnsi="Century Gothic"/>
          <w:sz w:val="20"/>
          <w:szCs w:val="20"/>
        </w:rPr>
        <w:br/>
        <w:t>Butelka z zakrętką oraz gwintem GL 45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33. Okulary ochronne – ilość szt. 30: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Wykonane z tworzywa z otworami wentylacyjnymi, z gumką w celu dopasowania do rozmiaru głowy. Przezroczyste szybki, do wykorzystania przez dowolnie długi czas.</w:t>
      </w:r>
    </w:p>
    <w:p w:rsidR="00B0019E" w:rsidRPr="00B0019E" w:rsidRDefault="00B0019E" w:rsidP="00B0019E">
      <w:pPr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b/>
          <w:sz w:val="20"/>
          <w:szCs w:val="20"/>
        </w:rPr>
        <w:t>Poz. 34. Preparaty mikroskopowe – ilość szt. 1: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W zestawie min. 100 preparatów, np.: bakterie, grzyby, glony, porosty, liście, igły, korzenie, łodygi roślin, organy kwiatów, euglena, orzęsek, płazińce, glista, dżdżownica, skóra węża, wrotek, aparaty gębowe i odnóża owadów, skrzela mięczaka, wymaz krwi ludzkiej, nabłonek płaski, nabłonek wielowarstwowy, mitoza, tkanki ssaków, jądra, jajnik kota, DNS i RNA, mitochondria, aparaty Golgiego, ludzkie chromosomy Y, ludzkiej chromosomy X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lastRenderedPageBreak/>
        <w:t>Poz. 35. Szkielet człowieka – ilość szt. 1: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Szkielet człowieka naturalnej wielkości z ruchomymi elementami, wykonany z tworzywa sztucznego, osadzony na stojaku z kółkami (skala 1:1)</w:t>
      </w:r>
      <w:r w:rsidRPr="00B0019E">
        <w:rPr>
          <w:rFonts w:ascii="Century Gothic" w:hAnsi="Century Gothic"/>
          <w:sz w:val="20"/>
          <w:szCs w:val="20"/>
        </w:rPr>
        <w:br/>
        <w:t>Czaszka i kończyny z możliwością odłączenia</w:t>
      </w:r>
      <w:r w:rsidRPr="00B0019E">
        <w:rPr>
          <w:rFonts w:ascii="Century Gothic" w:hAnsi="Century Gothic"/>
          <w:sz w:val="20"/>
          <w:szCs w:val="20"/>
        </w:rPr>
        <w:br/>
        <w:t>Ruchoma żuchwa, stawy biodrowe zamontowane tak, aby ułatwiały demonstrację naturalnego ruchu</w:t>
      </w:r>
      <w:r w:rsidRPr="00B0019E">
        <w:rPr>
          <w:rFonts w:ascii="Century Gothic" w:hAnsi="Century Gothic"/>
          <w:sz w:val="20"/>
          <w:szCs w:val="20"/>
        </w:rPr>
        <w:br/>
        <w:t>Wysokość nie mniejsza niż 170 cm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36. Waga laboratoryjna – ilość szt. 1: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Materiał: plastik</w:t>
      </w:r>
      <w:r w:rsidRPr="00B0019E">
        <w:rPr>
          <w:rFonts w:ascii="Century Gothic" w:hAnsi="Century Gothic"/>
          <w:sz w:val="20"/>
          <w:szCs w:val="20"/>
        </w:rPr>
        <w:br/>
        <w:t>Zasilanie: bateryjne lub zasilacz sieciowy</w:t>
      </w:r>
      <w:r w:rsidRPr="00B0019E">
        <w:rPr>
          <w:rFonts w:ascii="Century Gothic" w:hAnsi="Century Gothic"/>
          <w:sz w:val="20"/>
          <w:szCs w:val="20"/>
        </w:rPr>
        <w:br/>
        <w:t>Dokładność odczytu min. 600 g /0,1 g</w:t>
      </w:r>
      <w:r w:rsidRPr="00B0019E">
        <w:rPr>
          <w:rFonts w:ascii="Century Gothic" w:hAnsi="Century Gothic"/>
          <w:sz w:val="20"/>
          <w:szCs w:val="20"/>
        </w:rPr>
        <w:br/>
        <w:t>Wbudowana na stałe, niewymienna szalka wykonana ze stali nierdzewnej</w:t>
      </w:r>
      <w:r w:rsidRPr="00B0019E">
        <w:rPr>
          <w:rFonts w:ascii="Century Gothic" w:hAnsi="Century Gothic"/>
          <w:sz w:val="20"/>
          <w:szCs w:val="20"/>
        </w:rPr>
        <w:br/>
        <w:t>Wyświetlacz LCD, ważenie w gramach i uncjach</w:t>
      </w:r>
      <w:r w:rsidRPr="00B0019E">
        <w:rPr>
          <w:rFonts w:ascii="Century Gothic" w:hAnsi="Century Gothic"/>
          <w:sz w:val="20"/>
          <w:szCs w:val="20"/>
        </w:rPr>
        <w:br/>
        <w:t>Plastikowy pojemnik do ważenia służący również do przykrywania wagi</w:t>
      </w:r>
      <w:r w:rsidRPr="00B0019E">
        <w:rPr>
          <w:rFonts w:ascii="Century Gothic" w:hAnsi="Century Gothic"/>
          <w:sz w:val="20"/>
          <w:szCs w:val="20"/>
        </w:rPr>
        <w:br/>
        <w:t>Dodatkowo: liczenie sztuk o jednakowej masie, funkcja terowania, automatyczne zerowanie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37. Zestaw SSC – ilość szt. 15: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Zestaw pozwalający na wykonywanie eksperymentów, zawierający przynajmniej:</w:t>
      </w:r>
      <w:r w:rsidRPr="00B0019E">
        <w:rPr>
          <w:rFonts w:ascii="Century Gothic" w:hAnsi="Century Gothic"/>
          <w:sz w:val="20"/>
          <w:szCs w:val="20"/>
        </w:rPr>
        <w:br/>
        <w:t xml:space="preserve">statyw metalowy na 20 probówek – 1 szt., </w:t>
      </w:r>
      <w:r w:rsidRPr="00B0019E">
        <w:rPr>
          <w:rFonts w:ascii="Century Gothic" w:hAnsi="Century Gothic"/>
          <w:sz w:val="20"/>
          <w:szCs w:val="20"/>
        </w:rPr>
        <w:br/>
        <w:t xml:space="preserve">probówkę szklaną o średnicy ok. 14 cm – 10 szt., </w:t>
      </w:r>
      <w:r w:rsidRPr="00B0019E">
        <w:rPr>
          <w:rFonts w:ascii="Century Gothic" w:hAnsi="Century Gothic"/>
          <w:sz w:val="20"/>
          <w:szCs w:val="20"/>
        </w:rPr>
        <w:br/>
        <w:t xml:space="preserve">łyżeczkę plastikową – 3 szt., </w:t>
      </w:r>
      <w:r w:rsidRPr="00B0019E">
        <w:rPr>
          <w:rFonts w:ascii="Century Gothic" w:hAnsi="Century Gothic"/>
          <w:sz w:val="20"/>
          <w:szCs w:val="20"/>
        </w:rPr>
        <w:br/>
        <w:t xml:space="preserve">słomkę – 3 szt., </w:t>
      </w:r>
      <w:r w:rsidRPr="00B0019E">
        <w:rPr>
          <w:rFonts w:ascii="Century Gothic" w:hAnsi="Century Gothic"/>
          <w:sz w:val="20"/>
          <w:szCs w:val="20"/>
        </w:rPr>
        <w:br/>
        <w:t xml:space="preserve">łapę drewnianą – 1 szt., </w:t>
      </w:r>
      <w:r w:rsidRPr="00B0019E">
        <w:rPr>
          <w:rFonts w:ascii="Century Gothic" w:hAnsi="Century Gothic"/>
          <w:sz w:val="20"/>
          <w:szCs w:val="20"/>
        </w:rPr>
        <w:br/>
        <w:t xml:space="preserve">korek gumowy do probówki – 5 szt., </w:t>
      </w:r>
      <w:r w:rsidRPr="00B0019E">
        <w:rPr>
          <w:rFonts w:ascii="Century Gothic" w:hAnsi="Century Gothic"/>
          <w:sz w:val="20"/>
          <w:szCs w:val="20"/>
        </w:rPr>
        <w:br/>
        <w:t xml:space="preserve">strzykawkę o poj. 5 ml – 1 szt., </w:t>
      </w:r>
      <w:r w:rsidRPr="00B0019E">
        <w:rPr>
          <w:rFonts w:ascii="Century Gothic" w:hAnsi="Century Gothic"/>
          <w:sz w:val="20"/>
          <w:szCs w:val="20"/>
        </w:rPr>
        <w:br/>
        <w:t xml:space="preserve">strzykawkę o poj. 2 ml – 1 szt., </w:t>
      </w:r>
      <w:r w:rsidRPr="00B0019E">
        <w:rPr>
          <w:rFonts w:ascii="Century Gothic" w:hAnsi="Century Gothic"/>
          <w:sz w:val="20"/>
          <w:szCs w:val="20"/>
        </w:rPr>
        <w:br/>
        <w:t xml:space="preserve">klips biurowy – 2 szt., </w:t>
      </w:r>
      <w:r w:rsidRPr="00B0019E">
        <w:rPr>
          <w:rFonts w:ascii="Century Gothic" w:hAnsi="Century Gothic"/>
          <w:sz w:val="20"/>
          <w:szCs w:val="20"/>
        </w:rPr>
        <w:br/>
        <w:t xml:space="preserve">klamerki do trzymania probówek – 5 szt., </w:t>
      </w:r>
      <w:r w:rsidRPr="00B0019E">
        <w:rPr>
          <w:rFonts w:ascii="Century Gothic" w:hAnsi="Century Gothic"/>
          <w:sz w:val="20"/>
          <w:szCs w:val="20"/>
        </w:rPr>
        <w:br/>
        <w:t xml:space="preserve">pojemnik na substancje stałe z PE (30 – 60 ml) – 5 szt., </w:t>
      </w:r>
      <w:r w:rsidRPr="00B0019E">
        <w:rPr>
          <w:rFonts w:ascii="Century Gothic" w:hAnsi="Century Gothic"/>
          <w:sz w:val="20"/>
          <w:szCs w:val="20"/>
        </w:rPr>
        <w:br/>
        <w:t xml:space="preserve">zlewkę z PE (50 – 100 ml) – 2 szt., </w:t>
      </w:r>
      <w:r w:rsidRPr="00B0019E">
        <w:rPr>
          <w:rFonts w:ascii="Century Gothic" w:hAnsi="Century Gothic"/>
          <w:sz w:val="20"/>
          <w:szCs w:val="20"/>
        </w:rPr>
        <w:br/>
        <w:t xml:space="preserve">kroplomierz z PE (10 ml) – 2 szt., </w:t>
      </w:r>
      <w:r w:rsidRPr="00B0019E">
        <w:rPr>
          <w:rFonts w:ascii="Century Gothic" w:hAnsi="Century Gothic"/>
          <w:sz w:val="20"/>
          <w:szCs w:val="20"/>
        </w:rPr>
        <w:br/>
        <w:t xml:space="preserve">szalkę </w:t>
      </w:r>
      <w:proofErr w:type="spellStart"/>
      <w:r w:rsidRPr="00B0019E">
        <w:rPr>
          <w:rFonts w:ascii="Century Gothic" w:hAnsi="Century Gothic"/>
          <w:sz w:val="20"/>
          <w:szCs w:val="20"/>
        </w:rPr>
        <w:t>Petriego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 z PE – 6 szt., </w:t>
      </w:r>
      <w:r w:rsidRPr="00B0019E">
        <w:rPr>
          <w:rFonts w:ascii="Century Gothic" w:hAnsi="Century Gothic"/>
          <w:sz w:val="20"/>
          <w:szCs w:val="20"/>
        </w:rPr>
        <w:br/>
        <w:t xml:space="preserve">podgrzewacz – 2 szt., </w:t>
      </w:r>
      <w:r w:rsidRPr="00B0019E">
        <w:rPr>
          <w:rFonts w:ascii="Century Gothic" w:hAnsi="Century Gothic"/>
          <w:sz w:val="20"/>
          <w:szCs w:val="20"/>
        </w:rPr>
        <w:br/>
        <w:t xml:space="preserve">pipetę Pasteura zwykła z PE (ok. 3 ml)- 15 szt., </w:t>
      </w:r>
      <w:r w:rsidRPr="00B0019E">
        <w:rPr>
          <w:rFonts w:ascii="Century Gothic" w:hAnsi="Century Gothic"/>
          <w:sz w:val="20"/>
          <w:szCs w:val="20"/>
        </w:rPr>
        <w:br/>
        <w:t xml:space="preserve">pipetę Pasteura z podziałką z PE (ok. 3 ml) – 15 szt., </w:t>
      </w:r>
      <w:r w:rsidRPr="00B0019E">
        <w:rPr>
          <w:rFonts w:ascii="Century Gothic" w:hAnsi="Century Gothic"/>
          <w:sz w:val="20"/>
          <w:szCs w:val="20"/>
        </w:rPr>
        <w:br/>
        <w:t>opakowanie zestawu z trwałego tworzywa sztucznego z rączką – 1 szt.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="006B29BE">
        <w:rPr>
          <w:rFonts w:ascii="Century Gothic" w:hAnsi="Century Gothic"/>
          <w:b/>
          <w:sz w:val="20"/>
          <w:szCs w:val="20"/>
        </w:rPr>
        <w:br/>
      </w:r>
      <w:r w:rsidR="006B29BE">
        <w:rPr>
          <w:rFonts w:ascii="Century Gothic" w:hAnsi="Century Gothic"/>
          <w:b/>
          <w:sz w:val="20"/>
          <w:szCs w:val="20"/>
        </w:rPr>
        <w:br/>
      </w:r>
      <w:r w:rsidR="006B29B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lastRenderedPageBreak/>
        <w:t>Poz. 38. Stojak na probówki – ilość szt. 15: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Stojak na min. 6 probówek + min. 6 kołeczków do osuszania probówek</w:t>
      </w:r>
      <w:r w:rsidRPr="00B0019E">
        <w:rPr>
          <w:rFonts w:ascii="Century Gothic" w:hAnsi="Century Gothic"/>
          <w:sz w:val="20"/>
          <w:szCs w:val="20"/>
        </w:rPr>
        <w:br/>
        <w:t>Materiał: plastik, średnica otworów: nie mniejsza niż 20 mm</w:t>
      </w:r>
    </w:p>
    <w:p w:rsidR="00B0019E" w:rsidRPr="00B0019E" w:rsidRDefault="00B0019E" w:rsidP="00B001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b/>
          <w:sz w:val="20"/>
          <w:szCs w:val="20"/>
        </w:rPr>
        <w:t>Poz. 39. Zestaw do analizy wody – ilość szt. 2: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Zestaw do analizy wody metodą kolorymetryczną (wg skali barwnej)</w:t>
      </w:r>
      <w:r w:rsidRPr="00B0019E">
        <w:rPr>
          <w:rFonts w:ascii="Century Gothic" w:hAnsi="Century Gothic"/>
          <w:sz w:val="20"/>
          <w:szCs w:val="20"/>
        </w:rPr>
        <w:br/>
        <w:t>Zestaw zawiera: walizkę z pojemnikami i odczynnikami umożliwiającymi określenie poziomów azotanów (NO3-), azotynów (NO2-), fosforanów (PO43-) oraz amonu (NH4+) w wodzie. Możliwość określenia odczynu i twardości wody.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 xml:space="preserve">Poz. 40 Zestaw </w:t>
      </w:r>
      <w:proofErr w:type="spellStart"/>
      <w:r w:rsidRPr="00B0019E">
        <w:rPr>
          <w:rFonts w:ascii="Century Gothic" w:hAnsi="Century Gothic"/>
          <w:b/>
          <w:sz w:val="20"/>
          <w:szCs w:val="20"/>
        </w:rPr>
        <w:t>Helliga</w:t>
      </w:r>
      <w:proofErr w:type="spellEnd"/>
      <w:r w:rsidRPr="00B0019E">
        <w:rPr>
          <w:rFonts w:ascii="Century Gothic" w:hAnsi="Century Gothic"/>
          <w:b/>
          <w:sz w:val="20"/>
          <w:szCs w:val="20"/>
        </w:rPr>
        <w:t xml:space="preserve"> – ilość szt. 3: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Zestaw pozwalający na pomiary kwasowości gleby</w:t>
      </w:r>
      <w:r w:rsidRPr="00B0019E">
        <w:rPr>
          <w:rFonts w:ascii="Century Gothic" w:hAnsi="Century Gothic"/>
          <w:sz w:val="20"/>
          <w:szCs w:val="20"/>
        </w:rPr>
        <w:br/>
        <w:t xml:space="preserve">Zawiera: płytkę ceramiczną do wykonywania pomiarów, buteleczkę płynu </w:t>
      </w:r>
      <w:proofErr w:type="spellStart"/>
      <w:r w:rsidRPr="00B0019E">
        <w:rPr>
          <w:rFonts w:ascii="Century Gothic" w:hAnsi="Century Gothic"/>
          <w:sz w:val="20"/>
          <w:szCs w:val="20"/>
        </w:rPr>
        <w:t>Helliga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 </w:t>
      </w:r>
      <w:r w:rsidRPr="00B0019E">
        <w:rPr>
          <w:rFonts w:ascii="Century Gothic" w:hAnsi="Century Gothic"/>
          <w:sz w:val="20"/>
          <w:szCs w:val="20"/>
        </w:rPr>
        <w:br/>
        <w:t>o pojemności 40 ml</w:t>
      </w:r>
      <w:r w:rsidRPr="00B0019E">
        <w:rPr>
          <w:rFonts w:ascii="Century Gothic" w:hAnsi="Century Gothic"/>
          <w:sz w:val="20"/>
          <w:szCs w:val="20"/>
        </w:rPr>
        <w:br/>
        <w:t xml:space="preserve">Na buteleczce i płytce skala barwna z zakresem </w:t>
      </w:r>
      <w:proofErr w:type="spellStart"/>
      <w:r w:rsidRPr="00B0019E">
        <w:rPr>
          <w:rFonts w:ascii="Century Gothic" w:hAnsi="Century Gothic"/>
          <w:sz w:val="20"/>
          <w:szCs w:val="20"/>
        </w:rPr>
        <w:t>pH</w:t>
      </w:r>
      <w:proofErr w:type="spellEnd"/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br/>
        <w:t>Poz. 41. Zestaw siłomierzy – ilość szt. 6: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W zestawie min. 6 siłomierzy (np. 1N, 2N, 5N, 10N, 20N, 50N).</w:t>
      </w:r>
      <w:r w:rsidRPr="00B0019E">
        <w:rPr>
          <w:rFonts w:ascii="Century Gothic" w:hAnsi="Century Gothic"/>
          <w:sz w:val="20"/>
          <w:szCs w:val="20"/>
        </w:rPr>
        <w:br/>
        <w:t>Siłomierze sprężynowe, obudowa z plastiku, skala wyrażona w niutonach</w:t>
      </w:r>
      <w:r w:rsidRPr="00B0019E">
        <w:rPr>
          <w:rFonts w:ascii="Century Gothic" w:hAnsi="Century Gothic"/>
          <w:sz w:val="20"/>
          <w:szCs w:val="20"/>
        </w:rPr>
        <w:br/>
        <w:t>Metalowe haczyki do zawieszenia siłomierzy i do zawieszenia ciężarków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42. Mierniki wielkości elektrycznych – ilość szt. 5: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Uniwersalnym miernik cyfrowy – multimetr wielkości elektrycznych, amperomierz, woltomierz, omomierz).</w:t>
      </w:r>
      <w:r w:rsidRPr="00B0019E">
        <w:rPr>
          <w:rFonts w:ascii="Century Gothic" w:hAnsi="Century Gothic"/>
          <w:sz w:val="20"/>
          <w:szCs w:val="20"/>
        </w:rPr>
        <w:br/>
        <w:t xml:space="preserve">Zakresy pomiarowe: DCV (prąd stały): 200/2000mV, 20/200/250V; ACV (prąd zmienny): 200/250 V, DCA: 200/200 </w:t>
      </w:r>
      <w:proofErr w:type="spellStart"/>
      <w:r w:rsidRPr="00B0019E">
        <w:rPr>
          <w:rFonts w:ascii="Century Gothic" w:hAnsi="Century Gothic"/>
          <w:sz w:val="20"/>
          <w:szCs w:val="20"/>
        </w:rPr>
        <w:t>uA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, 20/200 </w:t>
      </w:r>
      <w:proofErr w:type="spellStart"/>
      <w:r w:rsidRPr="00B0019E">
        <w:rPr>
          <w:rFonts w:ascii="Century Gothic" w:hAnsi="Century Gothic"/>
          <w:sz w:val="20"/>
          <w:szCs w:val="20"/>
        </w:rPr>
        <w:t>mA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/10A; oporność: 200/2000 </w:t>
      </w:r>
      <w:r w:rsidRPr="00B0019E">
        <w:rPr>
          <w:rFonts w:ascii="Century Gothic" w:eastAsia="SimSun" w:hAnsi="Century Gothic"/>
          <w:bCs/>
          <w:sz w:val="20"/>
          <w:szCs w:val="20"/>
          <w:lang w:eastAsia="zh-CN"/>
        </w:rPr>
        <w:t>Ω, 20/200/2000 k Ω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43. Zestaw obwodów elektrycznych – ilość szt. 6: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Elementy zestawu zamontowane na przezroczystych płytkach</w:t>
      </w:r>
    </w:p>
    <w:p w:rsidR="00B0019E" w:rsidRPr="00B0019E" w:rsidRDefault="00B0019E" w:rsidP="00B001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W zestawie min. 6 płytek (na płytkach minimum: 3 żarówki, brzęczyk, włącznik przyciskowy, silniczek), drut rezystancyjny, nie mniej jak 10 przewodów z zakończeniami magnetycznymi, przynajmniej 2 przewody krokodylkowe, minimum 3 łączniki baterii C (R14).</w:t>
      </w:r>
      <w:r w:rsidRPr="00B0019E">
        <w:rPr>
          <w:rFonts w:ascii="Century Gothic" w:hAnsi="Century Gothic"/>
          <w:sz w:val="20"/>
          <w:szCs w:val="20"/>
        </w:rPr>
        <w:br/>
        <w:t>Dodatkowo: 3 baterie typu C.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44. Zestaw magnesów – ilość szt. 10: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W zestawie min. 3 magnesy podkowiaste o różnej wielkości oraz min 2 magnesy sztabkowe.</w:t>
      </w:r>
      <w:r w:rsidRPr="00B0019E">
        <w:rPr>
          <w:rFonts w:ascii="Century Gothic" w:hAnsi="Century Gothic"/>
          <w:sz w:val="20"/>
          <w:szCs w:val="20"/>
        </w:rPr>
        <w:br/>
        <w:t>Magnesy podkowiaste: długość najmniejszego min. 7,5 cm</w:t>
      </w:r>
      <w:r w:rsidRPr="00B0019E">
        <w:rPr>
          <w:rFonts w:ascii="Century Gothic" w:hAnsi="Century Gothic"/>
          <w:sz w:val="20"/>
          <w:szCs w:val="20"/>
        </w:rPr>
        <w:br/>
        <w:t>Magnesy sztabkowe: bieguny oznaczone za pomocą różnych kolorów (np. czerwony i niebieski), długość min. 8 cm.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45. Magnes neodymowy LUBIN – szt. 5: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Kształt: niskiego walca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lastRenderedPageBreak/>
        <w:t>Wymiary: min. 20 mm x 20 mm</w:t>
      </w:r>
      <w:r w:rsidRPr="00B0019E">
        <w:rPr>
          <w:rFonts w:ascii="Century Gothic" w:hAnsi="Century Gothic"/>
          <w:sz w:val="20"/>
          <w:szCs w:val="20"/>
        </w:rPr>
        <w:br/>
        <w:t xml:space="preserve">Maksymalna temperatura pracy: 80 </w:t>
      </w:r>
      <w:r w:rsidRPr="00B0019E">
        <w:rPr>
          <w:rFonts w:ascii="Century Gothic" w:hAnsi="Century Gothic" w:cs="Arial"/>
          <w:sz w:val="20"/>
          <w:szCs w:val="20"/>
          <w:shd w:val="clear" w:color="auto" w:fill="F9F9F9"/>
        </w:rPr>
        <w:t>°C</w:t>
      </w:r>
      <w:r w:rsidRPr="00B0019E">
        <w:rPr>
          <w:rFonts w:ascii="Century Gothic" w:hAnsi="Century Gothic"/>
          <w:sz w:val="20"/>
          <w:szCs w:val="20"/>
        </w:rPr>
        <w:br/>
        <w:t>Udźwig: ok. 15 kg</w:t>
      </w:r>
      <w:r w:rsidRPr="00B0019E">
        <w:rPr>
          <w:rFonts w:ascii="Century Gothic" w:hAnsi="Century Gothic"/>
          <w:sz w:val="20"/>
          <w:szCs w:val="20"/>
        </w:rPr>
        <w:br/>
        <w:t>Powłoka metaliczna lub z tworzywa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46. Zestaw soczewek – ilość szt.: 2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W zestawie min. 7 soczewek o różnych średnicach, nie mniejszych niż 50 mm</w:t>
      </w:r>
      <w:r w:rsidRPr="00B0019E">
        <w:rPr>
          <w:rFonts w:ascii="Century Gothic" w:hAnsi="Century Gothic"/>
          <w:sz w:val="20"/>
          <w:szCs w:val="20"/>
        </w:rPr>
        <w:br/>
        <w:t>Różne kształty, tj. płasko-wypukłe, dwuwypukłe, dwuwklęsłe, wklęsło-wypukłe</w:t>
      </w:r>
      <w:r w:rsidRPr="00B0019E">
        <w:rPr>
          <w:rFonts w:ascii="Century Gothic" w:hAnsi="Century Gothic"/>
          <w:sz w:val="20"/>
          <w:szCs w:val="20"/>
        </w:rPr>
        <w:br/>
        <w:t>Minimalna zawartość dodatkowego wyposażenia: pryzmat szklany z uchwytem oraz stojak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47. Stetoskop – ilość szt. 2: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Przeznaczony do badania ogólnego, o lekkiej konstrukcji</w:t>
      </w:r>
      <w:r w:rsidRPr="00B0019E">
        <w:rPr>
          <w:rFonts w:ascii="Century Gothic" w:hAnsi="Century Gothic"/>
          <w:sz w:val="20"/>
          <w:szCs w:val="20"/>
        </w:rPr>
        <w:br/>
        <w:t>Obręcze membrany w kolorze przewodów, średnica membrany 1 - 3/4”</w:t>
      </w:r>
      <w:r w:rsidRPr="00B0019E">
        <w:rPr>
          <w:rFonts w:ascii="Century Gothic" w:hAnsi="Century Gothic"/>
          <w:sz w:val="20"/>
          <w:szCs w:val="20"/>
        </w:rPr>
        <w:br/>
        <w:t>Anatomiczny kąt liry</w:t>
      </w:r>
      <w:r w:rsidRPr="00B0019E">
        <w:rPr>
          <w:rFonts w:ascii="Century Gothic" w:hAnsi="Century Gothic"/>
          <w:sz w:val="20"/>
          <w:szCs w:val="20"/>
        </w:rPr>
        <w:br/>
        <w:t>Wyposażony w jednostronną, płaską głowicę połączoną z rurkami przy pomocy przewodu akustycznego w kształcie litery Y, materiał PCV</w:t>
      </w:r>
      <w:r w:rsidRPr="00B0019E">
        <w:rPr>
          <w:rFonts w:ascii="Century Gothic" w:hAnsi="Century Gothic"/>
          <w:sz w:val="20"/>
          <w:szCs w:val="20"/>
        </w:rPr>
        <w:br/>
        <w:t>Gwarancja 24 miesiące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48. Lusterko – ilość szt. 5: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Lusterko wklęsło-wypukłe wykonane z tworzywa</w:t>
      </w:r>
      <w:r w:rsidRPr="00B0019E">
        <w:rPr>
          <w:rFonts w:ascii="Century Gothic" w:hAnsi="Century Gothic"/>
          <w:sz w:val="20"/>
          <w:szCs w:val="20"/>
        </w:rPr>
        <w:br/>
        <w:t>Dwa zwierciadła kuliste o średnicy min. 10 cm jedno wklęsłe, drugie wypukłe</w:t>
      </w:r>
    </w:p>
    <w:p w:rsidR="00B0019E" w:rsidRPr="00B0019E" w:rsidRDefault="00B0019E" w:rsidP="00B0019E">
      <w:pPr>
        <w:spacing w:after="0" w:line="240" w:lineRule="auto"/>
        <w:rPr>
          <w:rFonts w:ascii="Century Gothic" w:eastAsia="SimSun" w:hAnsi="Century Gothic"/>
          <w:bCs/>
          <w:sz w:val="20"/>
          <w:szCs w:val="20"/>
          <w:lang w:eastAsia="zh-CN"/>
        </w:rPr>
      </w:pP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>Poz. 49. Pryzmat – ilość szt. 5:</w:t>
      </w:r>
      <w:r w:rsidRPr="00B0019E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Pryzmat trójkątny</w:t>
      </w:r>
      <w:r w:rsidRPr="00B0019E">
        <w:rPr>
          <w:rFonts w:ascii="Century Gothic" w:hAnsi="Century Gothic"/>
          <w:sz w:val="20"/>
          <w:szCs w:val="20"/>
        </w:rPr>
        <w:br/>
        <w:t>Materiał: akryl lub szkło</w:t>
      </w:r>
      <w:r w:rsidRPr="00B0019E">
        <w:rPr>
          <w:rFonts w:ascii="Century Gothic" w:hAnsi="Century Gothic"/>
          <w:sz w:val="20"/>
          <w:szCs w:val="20"/>
        </w:rPr>
        <w:br/>
        <w:t xml:space="preserve">Długość boku min 4 cm, o kątach </w:t>
      </w:r>
      <w:r w:rsidRPr="00B0019E">
        <w:rPr>
          <w:rFonts w:ascii="Century Gothic" w:eastAsia="SimSun" w:hAnsi="Century Gothic"/>
          <w:bCs/>
          <w:sz w:val="20"/>
          <w:szCs w:val="20"/>
          <w:lang w:eastAsia="zh-CN"/>
        </w:rPr>
        <w:t>60° x 60° x 60°</w:t>
      </w:r>
    </w:p>
    <w:p w:rsidR="00B0019E" w:rsidRPr="00B0019E" w:rsidRDefault="00B0019E" w:rsidP="00B0019E">
      <w:pPr>
        <w:spacing w:after="0" w:line="240" w:lineRule="auto"/>
        <w:rPr>
          <w:rFonts w:ascii="Century Gothic" w:eastAsia="SimSun" w:hAnsi="Century Gothic"/>
          <w:bCs/>
          <w:sz w:val="20"/>
          <w:szCs w:val="20"/>
          <w:lang w:eastAsia="zh-CN"/>
        </w:rPr>
      </w:pPr>
    </w:p>
    <w:p w:rsidR="005A7BDB" w:rsidRPr="00B0019E" w:rsidRDefault="00B0019E" w:rsidP="006B29BE">
      <w:pPr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b/>
          <w:sz w:val="20"/>
          <w:szCs w:val="20"/>
        </w:rPr>
        <w:t>Poz. 50. Klocki do budowy interaktywnego robota – ilość szt. 2</w:t>
      </w:r>
      <w:r w:rsidRPr="00B0019E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br/>
        <w:t>2 x zestaw</w:t>
      </w:r>
      <w:r w:rsidRPr="00B0019E">
        <w:rPr>
          <w:rFonts w:ascii="Century Gothic" w:hAnsi="Century Gothic"/>
          <w:sz w:val="20"/>
          <w:szCs w:val="20"/>
        </w:rPr>
        <w:br/>
        <w:t xml:space="preserve">Zawartość zestawu: 5 szt. płynnie działających </w:t>
      </w:r>
      <w:proofErr w:type="spellStart"/>
      <w:r w:rsidRPr="00B0019E">
        <w:rPr>
          <w:rFonts w:ascii="Century Gothic" w:hAnsi="Century Gothic"/>
          <w:sz w:val="20"/>
          <w:szCs w:val="20"/>
        </w:rPr>
        <w:t>serwosilników</w:t>
      </w:r>
      <w:proofErr w:type="spellEnd"/>
      <w:r w:rsidRPr="00B0019E">
        <w:rPr>
          <w:rFonts w:ascii="Century Gothic" w:hAnsi="Century Gothic"/>
          <w:sz w:val="20"/>
          <w:szCs w:val="20"/>
        </w:rPr>
        <w:t xml:space="preserve">, czujnik podczerwieni, głośnik, 2 szt. modułu LED (każdy z możliwością wyświetlania 16 kolorów), nie mniej niż 371 szt. elementów spinających się zatrzaskowo i złączy, główny moduł sterujący, wydajny akumulator </w:t>
      </w:r>
      <w:proofErr w:type="spellStart"/>
      <w:r w:rsidRPr="00B0019E">
        <w:rPr>
          <w:rFonts w:ascii="Century Gothic" w:hAnsi="Century Gothic"/>
          <w:sz w:val="20"/>
          <w:szCs w:val="20"/>
        </w:rPr>
        <w:t>litowo</w:t>
      </w:r>
      <w:proofErr w:type="spellEnd"/>
      <w:r w:rsidRPr="00B0019E">
        <w:rPr>
          <w:rFonts w:ascii="Century Gothic" w:hAnsi="Century Gothic"/>
          <w:sz w:val="20"/>
          <w:szCs w:val="20"/>
        </w:rPr>
        <w:t>-jonowy z możliwością szybkiego ładowania, zasilacz do ładowania</w:t>
      </w:r>
      <w:r w:rsidRPr="00B0019E">
        <w:rPr>
          <w:rFonts w:ascii="Century Gothic" w:hAnsi="Century Gothic"/>
          <w:sz w:val="20"/>
          <w:szCs w:val="20"/>
        </w:rPr>
        <w:br/>
        <w:t>Dodatkowo: skrócona instrukcja obsługi oraz gwarancja 12 miesięcy.</w:t>
      </w:r>
    </w:p>
    <w:p w:rsidR="005A7BDB" w:rsidRPr="00B0019E" w:rsidRDefault="005A7BDB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b/>
          <w:sz w:val="20"/>
          <w:szCs w:val="20"/>
        </w:rPr>
        <w:t>Zamawiający:</w:t>
      </w:r>
      <w:r w:rsidRPr="00B0019E">
        <w:rPr>
          <w:rFonts w:ascii="Century Gothic" w:hAnsi="Century Gothic"/>
          <w:sz w:val="20"/>
          <w:szCs w:val="20"/>
        </w:rPr>
        <w:t xml:space="preserve"> Fundacja „Krzyżowa” dla Porozumienia Europejskiego, Krzyżowa 7, 58-112 Grodziszcze</w:t>
      </w:r>
    </w:p>
    <w:p w:rsidR="006B29BE" w:rsidRDefault="005A7BDB" w:rsidP="006B29BE">
      <w:pPr>
        <w:pStyle w:val="Textbody"/>
        <w:spacing w:after="0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 xml:space="preserve">Termin realizacji </w:t>
      </w:r>
      <w:r w:rsidRPr="00F24D25">
        <w:rPr>
          <w:rFonts w:ascii="Century Gothic" w:hAnsi="Century Gothic"/>
          <w:sz w:val="20"/>
          <w:szCs w:val="20"/>
        </w:rPr>
        <w:t xml:space="preserve">do </w:t>
      </w:r>
      <w:r w:rsidR="00F24D25" w:rsidRPr="00F24D25">
        <w:rPr>
          <w:rFonts w:ascii="Century Gothic" w:hAnsi="Century Gothic"/>
          <w:b/>
          <w:sz w:val="20"/>
          <w:szCs w:val="20"/>
        </w:rPr>
        <w:t>30.04</w:t>
      </w:r>
      <w:r w:rsidR="00083C90" w:rsidRPr="00F24D25">
        <w:rPr>
          <w:rFonts w:ascii="Century Gothic" w:hAnsi="Century Gothic"/>
          <w:b/>
          <w:sz w:val="20"/>
          <w:szCs w:val="20"/>
        </w:rPr>
        <w:t>.2019</w:t>
      </w:r>
      <w:r w:rsidRPr="00F24D25">
        <w:rPr>
          <w:rFonts w:ascii="Century Gothic" w:hAnsi="Century Gothic"/>
          <w:b/>
          <w:sz w:val="20"/>
          <w:szCs w:val="20"/>
        </w:rPr>
        <w:t xml:space="preserve"> r.</w:t>
      </w:r>
    </w:p>
    <w:p w:rsidR="006B29BE" w:rsidRDefault="005A7BDB" w:rsidP="006B29BE">
      <w:pPr>
        <w:pStyle w:val="Textbody"/>
        <w:spacing w:after="0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Termin składania ofert do</w:t>
      </w:r>
      <w:r w:rsidRPr="00B0019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24D25" w:rsidRPr="00C25073">
        <w:rPr>
          <w:rFonts w:ascii="Century Gothic" w:hAnsi="Century Gothic"/>
          <w:b/>
          <w:bCs/>
          <w:sz w:val="20"/>
          <w:szCs w:val="20"/>
        </w:rPr>
        <w:t>15</w:t>
      </w:r>
      <w:r w:rsidR="00083C90" w:rsidRPr="00C25073">
        <w:rPr>
          <w:rFonts w:ascii="Century Gothic" w:hAnsi="Century Gothic"/>
          <w:b/>
          <w:bCs/>
          <w:sz w:val="20"/>
          <w:szCs w:val="20"/>
        </w:rPr>
        <w:t>.0</w:t>
      </w:r>
      <w:r w:rsidR="005457CF" w:rsidRPr="00C25073">
        <w:rPr>
          <w:rFonts w:ascii="Century Gothic" w:hAnsi="Century Gothic"/>
          <w:b/>
          <w:bCs/>
          <w:sz w:val="20"/>
          <w:szCs w:val="20"/>
        </w:rPr>
        <w:t>3</w:t>
      </w:r>
      <w:r w:rsidRPr="00C25073">
        <w:rPr>
          <w:rFonts w:ascii="Century Gothic" w:hAnsi="Century Gothic"/>
          <w:b/>
          <w:bCs/>
          <w:sz w:val="20"/>
          <w:szCs w:val="20"/>
        </w:rPr>
        <w:t>.</w:t>
      </w:r>
      <w:r w:rsidRPr="00C25073">
        <w:rPr>
          <w:rFonts w:ascii="Century Gothic" w:hAnsi="Century Gothic"/>
          <w:b/>
          <w:sz w:val="20"/>
          <w:szCs w:val="20"/>
        </w:rPr>
        <w:t>201</w:t>
      </w:r>
      <w:r w:rsidR="00083C90" w:rsidRPr="00C25073">
        <w:rPr>
          <w:rFonts w:ascii="Century Gothic" w:hAnsi="Century Gothic"/>
          <w:b/>
          <w:sz w:val="20"/>
          <w:szCs w:val="20"/>
        </w:rPr>
        <w:t>9</w:t>
      </w:r>
      <w:r w:rsidRPr="00C25073">
        <w:rPr>
          <w:rFonts w:ascii="Century Gothic" w:hAnsi="Century Gothic"/>
          <w:b/>
          <w:sz w:val="20"/>
          <w:szCs w:val="20"/>
        </w:rPr>
        <w:t xml:space="preserve"> r. do godz. 10:00</w:t>
      </w:r>
    </w:p>
    <w:p w:rsidR="005A7BDB" w:rsidRPr="006B29BE" w:rsidRDefault="005A7BDB" w:rsidP="006B29BE">
      <w:pPr>
        <w:pStyle w:val="Textbody"/>
        <w:spacing w:after="0"/>
        <w:rPr>
          <w:rFonts w:ascii="Century Gothic" w:hAnsi="Century Gothic"/>
          <w:sz w:val="20"/>
          <w:szCs w:val="20"/>
        </w:rPr>
      </w:pPr>
      <w:r w:rsidRPr="006B29BE">
        <w:rPr>
          <w:rFonts w:ascii="Century Gothic" w:hAnsi="Century Gothic"/>
          <w:sz w:val="20"/>
          <w:szCs w:val="20"/>
        </w:rPr>
        <w:t>Oferta powinna być przygo</w:t>
      </w:r>
      <w:bookmarkStart w:id="0" w:name="_GoBack"/>
      <w:bookmarkEnd w:id="0"/>
      <w:r w:rsidRPr="006B29BE">
        <w:rPr>
          <w:rFonts w:ascii="Century Gothic" w:hAnsi="Century Gothic"/>
          <w:sz w:val="20"/>
          <w:szCs w:val="20"/>
        </w:rPr>
        <w:t>towana na Formularzu ofertowym stanowiącym załącznik nr 1 do niniejszego zapytania ofertowego i przesłana</w:t>
      </w:r>
      <w:r w:rsidR="00BB70C6" w:rsidRPr="006B29BE">
        <w:rPr>
          <w:rFonts w:ascii="Century Gothic" w:hAnsi="Century Gothic"/>
          <w:sz w:val="20"/>
          <w:szCs w:val="20"/>
        </w:rPr>
        <w:t xml:space="preserve"> pocztą</w:t>
      </w:r>
      <w:r w:rsidRPr="006B29BE">
        <w:rPr>
          <w:rFonts w:ascii="Century Gothic" w:hAnsi="Century Gothic"/>
          <w:sz w:val="20"/>
          <w:szCs w:val="20"/>
        </w:rPr>
        <w:t xml:space="preserve"> lub złożona</w:t>
      </w:r>
      <w:r w:rsidR="00BB70C6" w:rsidRPr="006B29BE">
        <w:rPr>
          <w:rFonts w:ascii="Century Gothic" w:hAnsi="Century Gothic"/>
          <w:sz w:val="20"/>
          <w:szCs w:val="20"/>
        </w:rPr>
        <w:t xml:space="preserve"> osobiście</w:t>
      </w:r>
      <w:r w:rsidRPr="006B29BE">
        <w:rPr>
          <w:rFonts w:ascii="Century Gothic" w:hAnsi="Century Gothic"/>
          <w:sz w:val="20"/>
          <w:szCs w:val="20"/>
        </w:rPr>
        <w:t xml:space="preserve"> w biurze projektu, tj</w:t>
      </w:r>
      <w:r w:rsidR="00083C90" w:rsidRPr="006B29BE">
        <w:rPr>
          <w:rFonts w:ascii="Century Gothic" w:hAnsi="Century Gothic"/>
          <w:sz w:val="20"/>
          <w:szCs w:val="20"/>
        </w:rPr>
        <w:t>.</w:t>
      </w:r>
      <w:r w:rsidRPr="006B29BE">
        <w:rPr>
          <w:rFonts w:ascii="Century Gothic" w:hAnsi="Century Gothic"/>
          <w:sz w:val="20"/>
          <w:szCs w:val="20"/>
        </w:rPr>
        <w:t xml:space="preserve"> w siedzibie Zamawiającego Krzyżowa 7 sekretariat, 58-112 Grodziszcze, z dopiskiem „</w:t>
      </w:r>
      <w:r w:rsidR="00C65367" w:rsidRPr="006B29BE">
        <w:rPr>
          <w:rFonts w:ascii="Century Gothic" w:hAnsi="Century Gothic"/>
          <w:sz w:val="20"/>
          <w:szCs w:val="20"/>
        </w:rPr>
        <w:t xml:space="preserve">Zapytanie ofertowe </w:t>
      </w:r>
      <w:r w:rsidR="006B29BE">
        <w:rPr>
          <w:rFonts w:ascii="Century Gothic" w:hAnsi="Century Gothic"/>
          <w:sz w:val="20"/>
          <w:szCs w:val="20"/>
        </w:rPr>
        <w:br/>
      </w:r>
      <w:r w:rsidR="00C65367" w:rsidRPr="006B29BE">
        <w:rPr>
          <w:rFonts w:ascii="Century Gothic" w:hAnsi="Century Gothic"/>
          <w:sz w:val="20"/>
          <w:szCs w:val="20"/>
        </w:rPr>
        <w:t xml:space="preserve">nr </w:t>
      </w:r>
      <w:r w:rsidR="00F24D25">
        <w:rPr>
          <w:rFonts w:ascii="Century Gothic" w:hAnsi="Century Gothic"/>
          <w:sz w:val="20"/>
          <w:szCs w:val="20"/>
        </w:rPr>
        <w:t>1</w:t>
      </w:r>
      <w:r w:rsidR="00C65367" w:rsidRPr="006B29BE">
        <w:rPr>
          <w:rFonts w:ascii="Century Gothic" w:hAnsi="Century Gothic"/>
          <w:sz w:val="20"/>
          <w:szCs w:val="20"/>
        </w:rPr>
        <w:t>/0</w:t>
      </w:r>
      <w:r w:rsidR="00F24D25">
        <w:rPr>
          <w:rFonts w:ascii="Century Gothic" w:hAnsi="Century Gothic"/>
          <w:sz w:val="20"/>
          <w:szCs w:val="20"/>
        </w:rPr>
        <w:t>3</w:t>
      </w:r>
      <w:r w:rsidR="00C65367" w:rsidRPr="006B29BE">
        <w:rPr>
          <w:rFonts w:ascii="Century Gothic" w:hAnsi="Century Gothic"/>
          <w:sz w:val="20"/>
          <w:szCs w:val="20"/>
        </w:rPr>
        <w:t>/2019/MED</w:t>
      </w:r>
      <w:r w:rsidRPr="006B29BE">
        <w:rPr>
          <w:rFonts w:ascii="Century Gothic" w:hAnsi="Century Gothic"/>
          <w:sz w:val="20"/>
          <w:szCs w:val="20"/>
        </w:rPr>
        <w:t>”</w:t>
      </w:r>
      <w:r w:rsidR="00083C90" w:rsidRPr="006B29BE">
        <w:rPr>
          <w:rFonts w:ascii="Century Gothic" w:hAnsi="Century Gothic"/>
          <w:sz w:val="20"/>
          <w:szCs w:val="20"/>
        </w:rPr>
        <w:t>.</w:t>
      </w:r>
    </w:p>
    <w:p w:rsidR="005A7BDB" w:rsidRPr="00B0019E" w:rsidRDefault="005A7BDB" w:rsidP="006B29B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lastRenderedPageBreak/>
        <w:t>Zamawiający nie dopuszcza składania ofert częściowych.</w:t>
      </w:r>
    </w:p>
    <w:p w:rsidR="005A7BDB" w:rsidRPr="00B0019E" w:rsidRDefault="005A7BDB" w:rsidP="00D8178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Wynagrodzenie dla Wykonawcy będzie wypłacone przelewem na rachunek bankowy wskazany przez Wykonawcę w terminie 14 dni kalendarzowych od dnia otrzymania przez Zamawiającego prawidłowo wystawionej faktury VAT.</w:t>
      </w:r>
    </w:p>
    <w:p w:rsidR="005C2EF0" w:rsidRDefault="005A7BDB" w:rsidP="005C2EF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Niniejsze postępowanie nie podlega przepisom ustawy z dnia 29 stycznia 2004 r. Prawo zamówień publicznych.</w:t>
      </w:r>
    </w:p>
    <w:p w:rsidR="005C2EF0" w:rsidRDefault="005A7BDB" w:rsidP="005C2EF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 xml:space="preserve">Zamówienie współfinansowane jest ze środków </w:t>
      </w:r>
      <w:bookmarkStart w:id="1" w:name="session5922"/>
      <w:bookmarkStart w:id="2" w:name="id_cctext2"/>
      <w:bookmarkEnd w:id="1"/>
      <w:bookmarkEnd w:id="2"/>
      <w:r w:rsidRPr="00B0019E">
        <w:rPr>
          <w:rFonts w:ascii="Century Gothic" w:hAnsi="Century Gothic"/>
          <w:sz w:val="20"/>
          <w:szCs w:val="20"/>
        </w:rPr>
        <w:t>Regionalnego Programu Operacyjnego dla Województwa Dolnośląskiego na lata 2014-2020</w:t>
      </w:r>
      <w:r w:rsidR="005C2EF0">
        <w:rPr>
          <w:rFonts w:ascii="Century Gothic" w:hAnsi="Century Gothic"/>
          <w:sz w:val="20"/>
          <w:szCs w:val="20"/>
        </w:rPr>
        <w:t>.</w:t>
      </w:r>
    </w:p>
    <w:p w:rsidR="005C2EF0" w:rsidRDefault="005C2EF0" w:rsidP="005C2EF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</w:p>
    <w:p w:rsidR="00005BBE" w:rsidRPr="00B0019E" w:rsidRDefault="005A7BDB" w:rsidP="005C2EF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:rsidR="00BA6E9C" w:rsidRPr="00B0019E" w:rsidRDefault="00A3390C" w:rsidP="001A7989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 w:rsidR="005A7BDB" w:rsidRPr="00B0019E">
        <w:rPr>
          <w:rFonts w:ascii="Century Gothic" w:hAnsi="Century Gothic"/>
          <w:sz w:val="20"/>
          <w:szCs w:val="20"/>
        </w:rPr>
        <w:t>Dostawa na adres</w:t>
      </w:r>
      <w:r w:rsidR="00BA6E9C" w:rsidRPr="00B0019E">
        <w:rPr>
          <w:rFonts w:ascii="Century Gothic" w:hAnsi="Century Gothic"/>
          <w:sz w:val="20"/>
          <w:szCs w:val="20"/>
        </w:rPr>
        <w:t xml:space="preserve"> </w:t>
      </w:r>
      <w:r w:rsidR="00BA6E9C" w:rsidRPr="00F24D25">
        <w:rPr>
          <w:rFonts w:ascii="Century Gothic" w:hAnsi="Century Gothic"/>
          <w:sz w:val="20"/>
          <w:szCs w:val="20"/>
        </w:rPr>
        <w:t xml:space="preserve">zgodnie z załącznikiem nr </w:t>
      </w:r>
      <w:r w:rsidR="00F16119" w:rsidRPr="00F24D25">
        <w:rPr>
          <w:rFonts w:ascii="Century Gothic" w:hAnsi="Century Gothic"/>
          <w:sz w:val="20"/>
          <w:szCs w:val="20"/>
        </w:rPr>
        <w:t>2</w:t>
      </w:r>
      <w:r w:rsidR="005A7BDB" w:rsidRPr="00F24D25">
        <w:rPr>
          <w:rFonts w:ascii="Century Gothic" w:hAnsi="Century Gothic"/>
          <w:sz w:val="20"/>
          <w:szCs w:val="20"/>
        </w:rPr>
        <w:t>:</w:t>
      </w:r>
    </w:p>
    <w:p w:rsidR="00BA6E9C" w:rsidRPr="00B0019E" w:rsidRDefault="00BA6E9C" w:rsidP="005C2EF0">
      <w:pPr>
        <w:pStyle w:val="Textbody"/>
        <w:spacing w:after="0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b/>
          <w:sz w:val="20"/>
          <w:szCs w:val="20"/>
        </w:rPr>
        <w:t xml:space="preserve">Szkoła Podstawowa nr 1 z Oddziałami Integracyjnymi im. T. Kościuszki w Świdnicy, ul. Galla Anonima 1, </w:t>
      </w:r>
      <w:r w:rsidR="00790B15">
        <w:rPr>
          <w:rFonts w:ascii="Century Gothic" w:hAnsi="Century Gothic"/>
          <w:b/>
          <w:sz w:val="20"/>
          <w:szCs w:val="20"/>
        </w:rPr>
        <w:br/>
      </w:r>
      <w:r w:rsidRPr="00B0019E">
        <w:rPr>
          <w:rFonts w:ascii="Century Gothic" w:hAnsi="Century Gothic"/>
          <w:b/>
          <w:sz w:val="20"/>
          <w:szCs w:val="20"/>
        </w:rPr>
        <w:t xml:space="preserve">58-100 Świdnica </w:t>
      </w:r>
      <w:r w:rsidRPr="00B0019E">
        <w:rPr>
          <w:rFonts w:ascii="Century Gothic" w:hAnsi="Century Gothic"/>
          <w:sz w:val="20"/>
          <w:szCs w:val="20"/>
        </w:rPr>
        <w:t xml:space="preserve">(poz. 1-3 w </w:t>
      </w:r>
      <w:r w:rsidR="00F16119" w:rsidRPr="00B0019E">
        <w:rPr>
          <w:rFonts w:ascii="Century Gothic" w:hAnsi="Century Gothic"/>
          <w:sz w:val="20"/>
          <w:szCs w:val="20"/>
        </w:rPr>
        <w:t>zał</w:t>
      </w:r>
      <w:r w:rsidR="00790B15">
        <w:rPr>
          <w:rFonts w:ascii="Century Gothic" w:hAnsi="Century Gothic"/>
          <w:sz w:val="20"/>
          <w:szCs w:val="20"/>
        </w:rPr>
        <w:t>.</w:t>
      </w:r>
      <w:r w:rsidR="00F16119" w:rsidRPr="00B0019E">
        <w:rPr>
          <w:rFonts w:ascii="Century Gothic" w:hAnsi="Century Gothic"/>
          <w:sz w:val="20"/>
          <w:szCs w:val="20"/>
        </w:rPr>
        <w:t xml:space="preserve"> nr 2)</w:t>
      </w:r>
      <w:r w:rsidR="00F16119" w:rsidRPr="00B0019E">
        <w:rPr>
          <w:rFonts w:ascii="Century Gothic" w:hAnsi="Century Gothic"/>
          <w:sz w:val="20"/>
          <w:szCs w:val="20"/>
        </w:rPr>
        <w:br/>
      </w:r>
      <w:r w:rsidR="00F16119" w:rsidRPr="00B0019E">
        <w:rPr>
          <w:rFonts w:ascii="Century Gothic" w:hAnsi="Century Gothic"/>
          <w:b/>
          <w:sz w:val="20"/>
          <w:szCs w:val="20"/>
        </w:rPr>
        <w:t xml:space="preserve">Szkoła Podstawowa nr 8 im. Kawalerów Orderu Uśmiechu w Świdnicy, ul. Wałbrzyska 39, 58-100 Świdnica </w:t>
      </w:r>
      <w:r w:rsidR="00F16119" w:rsidRPr="00B0019E">
        <w:rPr>
          <w:rFonts w:ascii="Century Gothic" w:hAnsi="Century Gothic"/>
          <w:sz w:val="20"/>
          <w:szCs w:val="20"/>
        </w:rPr>
        <w:t>(poz. 4 w zał</w:t>
      </w:r>
      <w:r w:rsidR="00790B15">
        <w:rPr>
          <w:rFonts w:ascii="Century Gothic" w:hAnsi="Century Gothic"/>
          <w:sz w:val="20"/>
          <w:szCs w:val="20"/>
        </w:rPr>
        <w:t>.</w:t>
      </w:r>
      <w:r w:rsidR="00F16119" w:rsidRPr="00B0019E">
        <w:rPr>
          <w:rFonts w:ascii="Century Gothic" w:hAnsi="Century Gothic"/>
          <w:sz w:val="20"/>
          <w:szCs w:val="20"/>
        </w:rPr>
        <w:t xml:space="preserve"> nr 2)</w:t>
      </w:r>
      <w:r w:rsidR="00F16119" w:rsidRPr="00B0019E">
        <w:rPr>
          <w:rFonts w:ascii="Century Gothic" w:hAnsi="Century Gothic"/>
          <w:sz w:val="20"/>
          <w:szCs w:val="20"/>
        </w:rPr>
        <w:br/>
      </w:r>
      <w:r w:rsidR="00F16119" w:rsidRPr="00B0019E">
        <w:rPr>
          <w:rFonts w:ascii="Century Gothic" w:hAnsi="Century Gothic"/>
          <w:b/>
          <w:sz w:val="20"/>
          <w:szCs w:val="20"/>
        </w:rPr>
        <w:t>Salezjańska Szkoła Podstawowa im. Św. Dominika Savio w Lubinie, ul. Jana Pawła II, 59-300</w:t>
      </w:r>
      <w:r w:rsidR="00F16119" w:rsidRPr="00B0019E">
        <w:rPr>
          <w:rFonts w:ascii="Century Gothic" w:hAnsi="Century Gothic"/>
          <w:sz w:val="20"/>
          <w:szCs w:val="20"/>
        </w:rPr>
        <w:t xml:space="preserve"> </w:t>
      </w:r>
      <w:r w:rsidR="00F16119" w:rsidRPr="00B0019E">
        <w:rPr>
          <w:rFonts w:ascii="Century Gothic" w:hAnsi="Century Gothic"/>
          <w:b/>
          <w:sz w:val="20"/>
          <w:szCs w:val="20"/>
        </w:rPr>
        <w:t xml:space="preserve">Lubin </w:t>
      </w:r>
      <w:r w:rsidR="00F16119" w:rsidRPr="00B0019E">
        <w:rPr>
          <w:rFonts w:ascii="Century Gothic" w:hAnsi="Century Gothic"/>
          <w:sz w:val="20"/>
          <w:szCs w:val="20"/>
        </w:rPr>
        <w:t>(poz. 18-50 w zał</w:t>
      </w:r>
      <w:r w:rsidR="00790B15">
        <w:rPr>
          <w:rFonts w:ascii="Century Gothic" w:hAnsi="Century Gothic"/>
          <w:sz w:val="20"/>
          <w:szCs w:val="20"/>
        </w:rPr>
        <w:t>.</w:t>
      </w:r>
      <w:r w:rsidR="00F16119" w:rsidRPr="00B0019E">
        <w:rPr>
          <w:rFonts w:ascii="Century Gothic" w:hAnsi="Century Gothic"/>
          <w:sz w:val="20"/>
          <w:szCs w:val="20"/>
        </w:rPr>
        <w:t xml:space="preserve"> nr 2)</w:t>
      </w:r>
      <w:r w:rsidRPr="00B0019E">
        <w:rPr>
          <w:rFonts w:ascii="Century Gothic" w:hAnsi="Century Gothic"/>
          <w:sz w:val="20"/>
          <w:szCs w:val="20"/>
        </w:rPr>
        <w:tab/>
      </w:r>
    </w:p>
    <w:p w:rsidR="001E7005" w:rsidRPr="00B0019E" w:rsidRDefault="00F16119" w:rsidP="005C2EF0">
      <w:pPr>
        <w:pStyle w:val="Standard"/>
        <w:spacing w:after="0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b/>
          <w:sz w:val="20"/>
          <w:szCs w:val="20"/>
        </w:rPr>
        <w:t>Szkoła Podstawowa im. Jana Brzechwy w Szklarach Górnych, Szklary Górne 48, 59-335 Szklary Górne</w:t>
      </w:r>
      <w:r w:rsidRPr="00B0019E">
        <w:rPr>
          <w:rFonts w:ascii="Century Gothic" w:hAnsi="Century Gothic"/>
          <w:sz w:val="20"/>
          <w:szCs w:val="20"/>
        </w:rPr>
        <w:t xml:space="preserve"> (poz. 5-17 oraz poz. 43 w zał</w:t>
      </w:r>
      <w:r w:rsidR="00790B15">
        <w:rPr>
          <w:rFonts w:ascii="Century Gothic" w:hAnsi="Century Gothic"/>
          <w:sz w:val="20"/>
          <w:szCs w:val="20"/>
        </w:rPr>
        <w:t>.</w:t>
      </w:r>
      <w:r w:rsidRPr="00B0019E">
        <w:rPr>
          <w:rFonts w:ascii="Century Gothic" w:hAnsi="Century Gothic"/>
          <w:sz w:val="20"/>
          <w:szCs w:val="20"/>
        </w:rPr>
        <w:t xml:space="preserve"> nr 2)</w:t>
      </w:r>
    </w:p>
    <w:p w:rsidR="005A7BDB" w:rsidRPr="00B0019E" w:rsidRDefault="005A7BDB" w:rsidP="005A7BDB">
      <w:pPr>
        <w:pStyle w:val="Textbody"/>
        <w:jc w:val="both"/>
        <w:rPr>
          <w:rFonts w:ascii="Century Gothic" w:hAnsi="Century Gothic"/>
          <w:sz w:val="20"/>
          <w:szCs w:val="20"/>
        </w:rPr>
      </w:pPr>
    </w:p>
    <w:p w:rsidR="005A7BDB" w:rsidRPr="00B0019E" w:rsidRDefault="005A7BDB" w:rsidP="00790B15">
      <w:pPr>
        <w:pStyle w:val="Textbody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>Faktura wystawiona będzie przez Dostawcę na:</w:t>
      </w:r>
      <w:r w:rsidR="00790B15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Nabywca/odbiorca:</w:t>
      </w:r>
      <w:r w:rsidR="00790B15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Fundacja „Krzyżowa” dla Porozumienia Europejskiego</w:t>
      </w:r>
      <w:r w:rsidR="00790B15">
        <w:rPr>
          <w:rFonts w:ascii="Century Gothic" w:hAnsi="Century Gothic"/>
          <w:sz w:val="20"/>
          <w:szCs w:val="20"/>
        </w:rPr>
        <w:br/>
      </w:r>
      <w:r w:rsidRPr="00B0019E">
        <w:rPr>
          <w:rFonts w:ascii="Century Gothic" w:hAnsi="Century Gothic"/>
          <w:sz w:val="20"/>
          <w:szCs w:val="20"/>
        </w:rPr>
        <w:t>Krzyżowa 7, 58-112 Grodziszcze NIP: 884 003 46 72 REGON: 005833561</w:t>
      </w:r>
    </w:p>
    <w:p w:rsidR="00790B15" w:rsidRDefault="00790B15" w:rsidP="00790B15">
      <w:pPr>
        <w:pStyle w:val="Textbody"/>
        <w:rPr>
          <w:rFonts w:ascii="Century Gothic" w:hAnsi="Century Gothic"/>
          <w:sz w:val="20"/>
          <w:szCs w:val="20"/>
        </w:rPr>
      </w:pPr>
    </w:p>
    <w:p w:rsidR="00790B15" w:rsidRDefault="005A7BDB" w:rsidP="00F24D25">
      <w:pPr>
        <w:pStyle w:val="Textbody"/>
        <w:spacing w:after="0"/>
        <w:rPr>
          <w:rFonts w:ascii="Century Gothic" w:hAnsi="Century Gothic"/>
          <w:sz w:val="20"/>
          <w:szCs w:val="20"/>
        </w:rPr>
      </w:pPr>
      <w:r w:rsidRPr="00B0019E">
        <w:rPr>
          <w:rFonts w:ascii="Century Gothic" w:hAnsi="Century Gothic"/>
          <w:sz w:val="20"/>
          <w:szCs w:val="20"/>
        </w:rPr>
        <w:t xml:space="preserve">Dodatkowych informacji udziela: </w:t>
      </w:r>
      <w:r w:rsidR="00083C90" w:rsidRPr="00B0019E">
        <w:rPr>
          <w:rFonts w:ascii="Century Gothic" w:hAnsi="Century Gothic"/>
          <w:sz w:val="20"/>
          <w:szCs w:val="20"/>
        </w:rPr>
        <w:t>Magdalena Dec</w:t>
      </w:r>
      <w:r w:rsidRPr="00B0019E">
        <w:rPr>
          <w:rFonts w:ascii="Century Gothic" w:hAnsi="Century Gothic"/>
          <w:sz w:val="20"/>
          <w:szCs w:val="20"/>
        </w:rPr>
        <w:t xml:space="preserve">, </w:t>
      </w:r>
    </w:p>
    <w:p w:rsidR="00790B15" w:rsidRDefault="00790B15" w:rsidP="00F24D25">
      <w:pPr>
        <w:pStyle w:val="Textbody"/>
        <w:spacing w:after="0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F24D25">
        <w:rPr>
          <w:rFonts w:ascii="Century Gothic" w:hAnsi="Century Gothic"/>
          <w:sz w:val="20"/>
          <w:szCs w:val="20"/>
        </w:rPr>
        <w:t xml:space="preserve">        </w:t>
      </w:r>
      <w:proofErr w:type="spellStart"/>
      <w:r w:rsidR="005A7BDB" w:rsidRPr="00790B15">
        <w:rPr>
          <w:rFonts w:ascii="Century Gothic" w:hAnsi="Century Gothic"/>
          <w:sz w:val="20"/>
          <w:szCs w:val="20"/>
          <w:lang w:val="de-DE"/>
        </w:rPr>
        <w:t>nr</w:t>
      </w:r>
      <w:proofErr w:type="spellEnd"/>
      <w:r w:rsidR="005A7BDB" w:rsidRPr="00790B15">
        <w:rPr>
          <w:rFonts w:ascii="Century Gothic" w:hAnsi="Century Gothic"/>
          <w:sz w:val="20"/>
          <w:szCs w:val="20"/>
          <w:lang w:val="de-DE"/>
        </w:rPr>
        <w:t xml:space="preserve"> tel. </w:t>
      </w:r>
      <w:r w:rsidR="00083C90" w:rsidRPr="00790B15">
        <w:rPr>
          <w:rFonts w:ascii="Century Gothic" w:hAnsi="Century Gothic"/>
          <w:sz w:val="20"/>
          <w:szCs w:val="20"/>
          <w:lang w:val="de-DE"/>
        </w:rPr>
        <w:t>506 776 452</w:t>
      </w:r>
    </w:p>
    <w:p w:rsidR="00A81D4F" w:rsidRPr="00790B15" w:rsidRDefault="00790B15" w:rsidP="00F24D25">
      <w:pPr>
        <w:pStyle w:val="Textbody"/>
        <w:spacing w:after="0"/>
        <w:ind w:left="2124" w:firstLine="708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 xml:space="preserve">        </w:t>
      </w:r>
      <w:proofErr w:type="spellStart"/>
      <w:r w:rsidR="005A7BDB" w:rsidRPr="00790B15">
        <w:rPr>
          <w:rFonts w:ascii="Century Gothic" w:hAnsi="Century Gothic"/>
          <w:sz w:val="20"/>
          <w:szCs w:val="20"/>
          <w:lang w:val="de-DE"/>
        </w:rPr>
        <w:t>e-mail</w:t>
      </w:r>
      <w:proofErr w:type="spellEnd"/>
      <w:r w:rsidR="005A7BDB" w:rsidRPr="00790B15">
        <w:rPr>
          <w:rFonts w:ascii="Century Gothic" w:hAnsi="Century Gothic"/>
          <w:sz w:val="20"/>
          <w:szCs w:val="20"/>
          <w:lang w:val="de-DE"/>
        </w:rPr>
        <w:t xml:space="preserve">: </w:t>
      </w:r>
      <w:r w:rsidR="00083C90" w:rsidRPr="00790B15">
        <w:rPr>
          <w:rFonts w:ascii="Century Gothic" w:hAnsi="Century Gothic"/>
          <w:sz w:val="20"/>
          <w:szCs w:val="20"/>
          <w:lang w:val="de-DE"/>
        </w:rPr>
        <w:t>magdalena.dec</w:t>
      </w:r>
      <w:r w:rsidR="005A7BDB" w:rsidRPr="00790B15">
        <w:rPr>
          <w:rFonts w:ascii="Century Gothic" w:hAnsi="Century Gothic"/>
          <w:sz w:val="20"/>
          <w:szCs w:val="20"/>
          <w:lang w:val="de-DE"/>
        </w:rPr>
        <w:t>@krzyzowa.org.pl</w:t>
      </w:r>
    </w:p>
    <w:sectPr w:rsidR="00A81D4F" w:rsidRPr="00790B15" w:rsidSect="00885EC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9D" w:rsidRDefault="001F279D" w:rsidP="00CD0D67">
      <w:pPr>
        <w:spacing w:after="0" w:line="240" w:lineRule="auto"/>
      </w:pPr>
      <w:r>
        <w:separator/>
      </w:r>
    </w:p>
  </w:endnote>
  <w:endnote w:type="continuationSeparator" w:id="0">
    <w:p w:rsidR="001F279D" w:rsidRDefault="001F279D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8AC" w:rsidRDefault="001028AC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1028AC" w:rsidRPr="00CD0D67" w:rsidRDefault="001028AC" w:rsidP="001028AC">
    <w:pPr>
      <w:pStyle w:val="Stopka"/>
      <w:rPr>
        <w:b/>
        <w:sz w:val="18"/>
        <w:szCs w:val="18"/>
      </w:rPr>
    </w:pPr>
    <w:r w:rsidRPr="00CD0D67">
      <w:rPr>
        <w:b/>
        <w:sz w:val="18"/>
        <w:szCs w:val="18"/>
      </w:rPr>
      <w:t>Biuro Projektu</w:t>
    </w:r>
    <w:r w:rsidRPr="00CD0D67">
      <w:rPr>
        <w:sz w:val="18"/>
        <w:szCs w:val="18"/>
      </w:rPr>
      <w:t>: Krzyżowa 7, Grodziszcze 58-112, biuro.projektu@kr</w:t>
    </w:r>
    <w:r w:rsidR="00AE3C15">
      <w:rPr>
        <w:sz w:val="18"/>
        <w:szCs w:val="18"/>
      </w:rPr>
      <w:t>zyzowa.org.pl; tel. 74 85 00 124</w:t>
    </w:r>
  </w:p>
  <w:p w:rsidR="00AE3C15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Lider Projektu:</w:t>
    </w:r>
    <w:r>
      <w:rPr>
        <w:sz w:val="18"/>
        <w:szCs w:val="18"/>
      </w:rPr>
      <w:t xml:space="preserve"> </w:t>
    </w:r>
    <w:r w:rsidR="001028AC" w:rsidRPr="00CD0D67">
      <w:rPr>
        <w:sz w:val="18"/>
        <w:szCs w:val="18"/>
      </w:rPr>
      <w:t xml:space="preserve">Fundacja "Krzyżowa" </w:t>
    </w:r>
    <w:r w:rsidR="001028AC">
      <w:rPr>
        <w:sz w:val="18"/>
        <w:szCs w:val="18"/>
      </w:rPr>
      <w:t>dla Porozumienia Europejskiego</w:t>
    </w:r>
    <w:r>
      <w:rPr>
        <w:sz w:val="18"/>
        <w:szCs w:val="18"/>
      </w:rPr>
      <w:t xml:space="preserve">; </w:t>
    </w:r>
  </w:p>
  <w:p w:rsidR="001028AC" w:rsidRPr="00CD0D67" w:rsidRDefault="008F158E" w:rsidP="001028AC">
    <w:pPr>
      <w:pStyle w:val="Stopka"/>
      <w:rPr>
        <w:sz w:val="18"/>
        <w:szCs w:val="18"/>
      </w:rPr>
    </w:pPr>
    <w:r w:rsidRPr="008F158E">
      <w:rPr>
        <w:b/>
        <w:sz w:val="18"/>
        <w:szCs w:val="18"/>
      </w:rPr>
      <w:t>Partnerzy Projektu</w:t>
    </w:r>
    <w:r>
      <w:rPr>
        <w:sz w:val="18"/>
        <w:szCs w:val="18"/>
      </w:rPr>
      <w:t>:</w:t>
    </w:r>
    <w:r w:rsidR="001028AC">
      <w:rPr>
        <w:sz w:val="18"/>
        <w:szCs w:val="18"/>
      </w:rPr>
      <w:t xml:space="preserve"> </w:t>
    </w:r>
    <w:r w:rsidR="00AE3C15" w:rsidRPr="00AE3C15">
      <w:rPr>
        <w:sz w:val="18"/>
        <w:szCs w:val="18"/>
      </w:rPr>
      <w:t xml:space="preserve">Gmina Miasto Świdnica, </w:t>
    </w:r>
    <w:proofErr w:type="spellStart"/>
    <w:r w:rsidR="00AE3C15" w:rsidRPr="00AE3C15">
      <w:rPr>
        <w:sz w:val="18"/>
        <w:szCs w:val="18"/>
      </w:rPr>
      <w:t>Inspektoria</w:t>
    </w:r>
    <w:proofErr w:type="spellEnd"/>
    <w:r w:rsidR="00AE3C15" w:rsidRPr="00AE3C15">
      <w:rPr>
        <w:sz w:val="18"/>
        <w:szCs w:val="18"/>
      </w:rPr>
      <w:t xml:space="preserve"> Towarzystwa Salezjańskiego </w:t>
    </w:r>
    <w:proofErr w:type="spellStart"/>
    <w:r w:rsidR="00AE3C15" w:rsidRPr="00AE3C15">
      <w:rPr>
        <w:sz w:val="18"/>
        <w:szCs w:val="18"/>
      </w:rPr>
      <w:t>Św</w:t>
    </w:r>
    <w:proofErr w:type="spellEnd"/>
    <w:r w:rsidR="00AE3C15" w:rsidRPr="00AE3C15">
      <w:rPr>
        <w:sz w:val="18"/>
        <w:szCs w:val="18"/>
      </w:rPr>
      <w:t xml:space="preserve"> Jana Bosko, </w:t>
    </w:r>
    <w:proofErr w:type="spellStart"/>
    <w:r w:rsidR="00AE3C15" w:rsidRPr="00AE3C15">
      <w:rPr>
        <w:sz w:val="18"/>
        <w:szCs w:val="18"/>
      </w:rPr>
      <w:t>Civis</w:t>
    </w:r>
    <w:proofErr w:type="spellEnd"/>
    <w:r w:rsidR="00AE3C15" w:rsidRPr="00AE3C15">
      <w:rPr>
        <w:sz w:val="18"/>
        <w:szCs w:val="18"/>
      </w:rPr>
      <w:t xml:space="preserve"> </w:t>
    </w:r>
    <w:proofErr w:type="spellStart"/>
    <w:r w:rsidR="00AE3C15" w:rsidRPr="00AE3C15">
      <w:rPr>
        <w:sz w:val="18"/>
        <w:szCs w:val="18"/>
      </w:rPr>
      <w:t>Europae</w:t>
    </w:r>
    <w:proofErr w:type="spellEnd"/>
    <w:r w:rsidR="00AE3C15" w:rsidRPr="00AE3C15">
      <w:rPr>
        <w:sz w:val="18"/>
        <w:szCs w:val="18"/>
      </w:rPr>
      <w:t>, Gmina Lubin</w:t>
    </w:r>
  </w:p>
  <w:p w:rsidR="001028AC" w:rsidRDefault="00024642" w:rsidP="00CD0D67">
    <w:pPr>
      <w:pStyle w:val="Stopka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2700008" wp14:editId="3DBDFE5C">
          <wp:simplePos x="0" y="0"/>
          <wp:positionH relativeFrom="column">
            <wp:posOffset>4127500</wp:posOffset>
          </wp:positionH>
          <wp:positionV relativeFrom="paragraph">
            <wp:posOffset>58420</wp:posOffset>
          </wp:positionV>
          <wp:extent cx="1075690" cy="752475"/>
          <wp:effectExtent l="0" t="0" r="0" b="9525"/>
          <wp:wrapSquare wrapText="bothSides"/>
          <wp:docPr id="1" name="Obraz 1" descr="Civ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v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687C0E5" wp14:editId="70FFDA8B">
          <wp:simplePos x="0" y="0"/>
          <wp:positionH relativeFrom="column">
            <wp:posOffset>5338445</wp:posOffset>
          </wp:positionH>
          <wp:positionV relativeFrom="paragraph">
            <wp:posOffset>10795</wp:posOffset>
          </wp:positionV>
          <wp:extent cx="1465580" cy="798830"/>
          <wp:effectExtent l="0" t="0" r="1270" b="1270"/>
          <wp:wrapSquare wrapText="bothSides"/>
          <wp:docPr id="11" name="Obraz 11" descr="C:\Users\Iwona\Pictures\logo gmina lubin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wona\Pictures\logo gmina lubin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D7C934" wp14:editId="114E9833">
          <wp:simplePos x="0" y="0"/>
          <wp:positionH relativeFrom="column">
            <wp:posOffset>1903095</wp:posOffset>
          </wp:positionH>
          <wp:positionV relativeFrom="paragraph">
            <wp:posOffset>60960</wp:posOffset>
          </wp:positionV>
          <wp:extent cx="2061845" cy="780415"/>
          <wp:effectExtent l="0" t="0" r="0" b="635"/>
          <wp:wrapSquare wrapText="bothSides"/>
          <wp:docPr id="8" name="Obraz 8" descr="C:\Users\Iwona\Pictures\Salezjanie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\Pictures\Salezjanie 2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EC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F319ADF" wp14:editId="7D0F1548">
          <wp:simplePos x="0" y="0"/>
          <wp:positionH relativeFrom="column">
            <wp:posOffset>1263650</wp:posOffset>
          </wp:positionH>
          <wp:positionV relativeFrom="paragraph">
            <wp:posOffset>120015</wp:posOffset>
          </wp:positionV>
          <wp:extent cx="641350" cy="773430"/>
          <wp:effectExtent l="0" t="0" r="6350" b="7620"/>
          <wp:wrapNone/>
          <wp:docPr id="15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46B054CE" wp14:editId="75B2412B">
          <wp:simplePos x="0" y="0"/>
          <wp:positionH relativeFrom="column">
            <wp:posOffset>-74930</wp:posOffset>
          </wp:positionH>
          <wp:positionV relativeFrom="paragraph">
            <wp:posOffset>12700</wp:posOffset>
          </wp:positionV>
          <wp:extent cx="1165860" cy="967105"/>
          <wp:effectExtent l="0" t="0" r="0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8AC" w:rsidRDefault="001028AC" w:rsidP="00CD0D67">
    <w:pPr>
      <w:pStyle w:val="Stopka"/>
      <w:rPr>
        <w:b/>
        <w:sz w:val="18"/>
        <w:szCs w:val="18"/>
      </w:rPr>
    </w:pPr>
  </w:p>
  <w:p w:rsidR="00CD0D67" w:rsidRPr="00D7720F" w:rsidRDefault="00885EC5" w:rsidP="00EC72A3">
    <w:pPr>
      <w:pStyle w:val="Stopka"/>
      <w:tabs>
        <w:tab w:val="clear" w:pos="9072"/>
        <w:tab w:val="left" w:pos="4536"/>
      </w:tabs>
      <w:rPr>
        <w:b/>
        <w:sz w:val="18"/>
        <w:szCs w:val="18"/>
      </w:rPr>
    </w:pPr>
    <w:r w:rsidRPr="00CD0D67">
      <w:rPr>
        <w:sz w:val="18"/>
        <w:szCs w:val="18"/>
      </w:rPr>
      <w:t xml:space="preserve"> </w:t>
    </w:r>
    <w:r w:rsidR="00D7720F">
      <w:rPr>
        <w:sz w:val="18"/>
        <w:szCs w:val="18"/>
      </w:rPr>
      <w:tab/>
    </w:r>
    <w:r w:rsidR="00AE3C15" w:rsidRPr="00D7720F">
      <w:rPr>
        <w:b/>
        <w:sz w:val="18"/>
        <w:szCs w:val="18"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006047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  <w:r w:rsidR="00881544" w:rsidRPr="00D7720F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79D" w:rsidRDefault="001F279D" w:rsidP="00CD0D67">
      <w:pPr>
        <w:spacing w:after="0" w:line="240" w:lineRule="auto"/>
      </w:pPr>
      <w:r>
        <w:separator/>
      </w:r>
    </w:p>
  </w:footnote>
  <w:footnote w:type="continuationSeparator" w:id="0">
    <w:p w:rsidR="001F279D" w:rsidRDefault="001F279D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D67" w:rsidRDefault="00D7720F" w:rsidP="0082664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2CD45EBA" wp14:editId="6A42D178">
          <wp:simplePos x="0" y="0"/>
          <wp:positionH relativeFrom="column">
            <wp:posOffset>-182880</wp:posOffset>
          </wp:positionH>
          <wp:positionV relativeFrom="paragraph">
            <wp:posOffset>-308904</wp:posOffset>
          </wp:positionV>
          <wp:extent cx="6903979" cy="956603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979" cy="95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D7720F" w:rsidRDefault="00D7720F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</w:p>
  <w:p w:rsidR="00CD0D67" w:rsidRDefault="00CD0D67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6A619F">
      <w:rPr>
        <w:rFonts w:ascii="Calibri" w:hAnsi="Calibri"/>
        <w:color w:val="000000"/>
        <w:sz w:val="18"/>
        <w:szCs w:val="18"/>
      </w:rPr>
      <w:t>jekt „</w:t>
    </w:r>
    <w:r w:rsidR="00AE3C15">
      <w:rPr>
        <w:rFonts w:ascii="Calibri" w:hAnsi="Calibri"/>
        <w:color w:val="000000"/>
        <w:sz w:val="18"/>
        <w:szCs w:val="18"/>
      </w:rPr>
      <w:t>Mozaika Edukacyjna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CD0D67" w:rsidRPr="00CD0D67" w:rsidRDefault="00CD0D67" w:rsidP="00594F31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B50"/>
    <w:multiLevelType w:val="multilevel"/>
    <w:tmpl w:val="5A5277E4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" w15:restartNumberingAfterBreak="0">
    <w:nsid w:val="3B2B189C"/>
    <w:multiLevelType w:val="multilevel"/>
    <w:tmpl w:val="7AB624FE"/>
    <w:lvl w:ilvl="0">
      <w:numFmt w:val="bullet"/>
      <w:lvlText w:val="•"/>
      <w:lvlJc w:val="left"/>
      <w:pPr>
        <w:ind w:left="100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6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2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8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4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0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6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2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83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0AA4D71"/>
    <w:multiLevelType w:val="hybridMultilevel"/>
    <w:tmpl w:val="718A22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90460"/>
    <w:multiLevelType w:val="hybridMultilevel"/>
    <w:tmpl w:val="EC96F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037D65"/>
    <w:multiLevelType w:val="hybridMultilevel"/>
    <w:tmpl w:val="86D8861A"/>
    <w:lvl w:ilvl="0" w:tplc="CF8CA7B6">
      <w:numFmt w:val="bullet"/>
      <w:lvlText w:val=""/>
      <w:lvlJc w:val="left"/>
      <w:pPr>
        <w:ind w:left="885" w:hanging="525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D67"/>
    <w:rsid w:val="00001264"/>
    <w:rsid w:val="00005BBE"/>
    <w:rsid w:val="00006047"/>
    <w:rsid w:val="00010576"/>
    <w:rsid w:val="00024642"/>
    <w:rsid w:val="00070953"/>
    <w:rsid w:val="00083C90"/>
    <w:rsid w:val="0009330B"/>
    <w:rsid w:val="000B0A50"/>
    <w:rsid w:val="001028AC"/>
    <w:rsid w:val="00171543"/>
    <w:rsid w:val="001A7989"/>
    <w:rsid w:val="001E7005"/>
    <w:rsid w:val="001F279D"/>
    <w:rsid w:val="00226C44"/>
    <w:rsid w:val="00276769"/>
    <w:rsid w:val="00281561"/>
    <w:rsid w:val="002C0357"/>
    <w:rsid w:val="00336A68"/>
    <w:rsid w:val="00372BA2"/>
    <w:rsid w:val="003A61BA"/>
    <w:rsid w:val="003D42A5"/>
    <w:rsid w:val="004E4367"/>
    <w:rsid w:val="0051598B"/>
    <w:rsid w:val="0054336F"/>
    <w:rsid w:val="005457CF"/>
    <w:rsid w:val="00566BFA"/>
    <w:rsid w:val="00594F31"/>
    <w:rsid w:val="005A7BDB"/>
    <w:rsid w:val="005C2EF0"/>
    <w:rsid w:val="006216FF"/>
    <w:rsid w:val="006466E8"/>
    <w:rsid w:val="006A619F"/>
    <w:rsid w:val="006A6D9E"/>
    <w:rsid w:val="006B29BE"/>
    <w:rsid w:val="00713CE7"/>
    <w:rsid w:val="00732C66"/>
    <w:rsid w:val="0075703E"/>
    <w:rsid w:val="00790B15"/>
    <w:rsid w:val="007E3034"/>
    <w:rsid w:val="007F0890"/>
    <w:rsid w:val="00826645"/>
    <w:rsid w:val="00850408"/>
    <w:rsid w:val="00881544"/>
    <w:rsid w:val="00885EC5"/>
    <w:rsid w:val="008C0EAE"/>
    <w:rsid w:val="008F158E"/>
    <w:rsid w:val="00900862"/>
    <w:rsid w:val="009429F8"/>
    <w:rsid w:val="0094708F"/>
    <w:rsid w:val="009508C8"/>
    <w:rsid w:val="0097322D"/>
    <w:rsid w:val="00A3390C"/>
    <w:rsid w:val="00A81D4F"/>
    <w:rsid w:val="00AE3C15"/>
    <w:rsid w:val="00AF3003"/>
    <w:rsid w:val="00B0019E"/>
    <w:rsid w:val="00B064C5"/>
    <w:rsid w:val="00B204B1"/>
    <w:rsid w:val="00B93216"/>
    <w:rsid w:val="00BA6E9C"/>
    <w:rsid w:val="00BA792D"/>
    <w:rsid w:val="00BB70C6"/>
    <w:rsid w:val="00BC3368"/>
    <w:rsid w:val="00C25073"/>
    <w:rsid w:val="00C4090E"/>
    <w:rsid w:val="00C65367"/>
    <w:rsid w:val="00C82168"/>
    <w:rsid w:val="00CA0F06"/>
    <w:rsid w:val="00CB5DD1"/>
    <w:rsid w:val="00CD0D67"/>
    <w:rsid w:val="00D7720F"/>
    <w:rsid w:val="00D81780"/>
    <w:rsid w:val="00D85A52"/>
    <w:rsid w:val="00EA670B"/>
    <w:rsid w:val="00EC72A3"/>
    <w:rsid w:val="00F16119"/>
    <w:rsid w:val="00F24D25"/>
    <w:rsid w:val="00FB56C4"/>
    <w:rsid w:val="00FC0493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5AA3A"/>
  <w15:docId w15:val="{894E9238-4C5E-46F1-8AD8-5CBDD9C6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A7BDB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5A7BDB"/>
    <w:pPr>
      <w:spacing w:after="120"/>
    </w:pPr>
  </w:style>
  <w:style w:type="paragraph" w:customStyle="1" w:styleId="TableContents">
    <w:name w:val="Table Contents"/>
    <w:basedOn w:val="Standard"/>
    <w:rsid w:val="005A7BDB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5A7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2894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Magdalena</cp:lastModifiedBy>
  <cp:revision>27</cp:revision>
  <dcterms:created xsi:type="dcterms:W3CDTF">2018-11-08T06:26:00Z</dcterms:created>
  <dcterms:modified xsi:type="dcterms:W3CDTF">2019-03-06T10:09:00Z</dcterms:modified>
</cp:coreProperties>
</file>